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7AD" w14:textId="22DB5356" w:rsidR="00405AC5" w:rsidRDefault="0061436D" w:rsidP="00405AC5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405AC5">
        <w:rPr>
          <w:rFonts w:ascii="Arial" w:hAnsi="Arial" w:cs="Arial"/>
          <w:color w:val="000000"/>
        </w:rPr>
        <w:t xml:space="preserve">COMISSÃO DE CONSTITUIÇÃO, JUSTIÇA E REDAÇÃO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162517">
        <w:rPr>
          <w:rFonts w:ascii="Arial" w:hAnsi="Arial" w:cs="Arial"/>
          <w:color w:val="000000"/>
        </w:rPr>
        <w:t>6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405AC5">
        <w:rPr>
          <w:rFonts w:ascii="Arial" w:hAnsi="Arial" w:cs="Arial"/>
          <w:color w:val="000000"/>
        </w:rPr>
        <w:t>3</w:t>
      </w:r>
    </w:p>
    <w:p w14:paraId="1C1894DE" w14:textId="67FA8F9E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162517">
        <w:rPr>
          <w:rFonts w:ascii="Arial" w:hAnsi="Arial" w:cs="Arial"/>
        </w:rPr>
        <w:t>vinte e um</w:t>
      </w:r>
      <w:r w:rsidR="00A7449F">
        <w:rPr>
          <w:rFonts w:ascii="Arial" w:hAnsi="Arial" w:cs="Arial"/>
        </w:rPr>
        <w:t xml:space="preserve"> 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>de</w:t>
      </w:r>
      <w:r w:rsidR="00C864AE">
        <w:rPr>
          <w:rFonts w:ascii="Arial" w:hAnsi="Arial" w:cs="Arial"/>
        </w:rPr>
        <w:t xml:space="preserve"> março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405AC5">
        <w:rPr>
          <w:rFonts w:ascii="Arial" w:hAnsi="Arial" w:cs="Arial"/>
        </w:rPr>
        <w:t>três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>a Comissão Geral de Pareceres composta pelo Presidente</w:t>
      </w:r>
      <w:r w:rsidR="00252B87">
        <w:rPr>
          <w:rFonts w:ascii="Arial" w:hAnsi="Arial" w:cs="Arial"/>
        </w:rPr>
        <w:t xml:space="preserve"> da Comissão André Mallmann, Relator </w:t>
      </w:r>
      <w:r w:rsidR="00980047">
        <w:rPr>
          <w:rFonts w:ascii="Arial" w:hAnsi="Arial" w:cs="Arial"/>
        </w:rPr>
        <w:t>Carlos Adriano Schlindwein</w:t>
      </w:r>
      <w:r w:rsidR="00252B87">
        <w:rPr>
          <w:rFonts w:ascii="Arial" w:hAnsi="Arial" w:cs="Arial"/>
        </w:rPr>
        <w:t xml:space="preserve"> e Membro Graciele Schmitz Werner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para </w:t>
      </w:r>
      <w:r w:rsidR="00252B87">
        <w:rPr>
          <w:rFonts w:ascii="Arial" w:hAnsi="Arial" w:cs="Arial"/>
        </w:rPr>
        <w:t>ler</w:t>
      </w:r>
      <w:r w:rsidR="0065361B">
        <w:rPr>
          <w:rFonts w:ascii="Arial" w:hAnsi="Arial" w:cs="Arial"/>
        </w:rPr>
        <w:t xml:space="preserve"> </w:t>
      </w:r>
      <w:r w:rsidR="00A348EF">
        <w:rPr>
          <w:rFonts w:ascii="Arial" w:hAnsi="Arial" w:cs="Arial"/>
        </w:rPr>
        <w:t>o</w:t>
      </w:r>
      <w:r w:rsidR="0016251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parecer</w:t>
      </w:r>
      <w:r w:rsidR="00162517">
        <w:rPr>
          <w:rFonts w:ascii="Arial" w:hAnsi="Arial" w:cs="Arial"/>
        </w:rPr>
        <w:t>es</w:t>
      </w:r>
      <w:r w:rsidR="00A348EF">
        <w:rPr>
          <w:rFonts w:ascii="Arial" w:hAnsi="Arial" w:cs="Arial"/>
        </w:rPr>
        <w:t xml:space="preserve"> jurídico</w:t>
      </w:r>
      <w:r w:rsidR="0016251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referente ao</w:t>
      </w:r>
      <w:r w:rsidR="0016251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Projeto</w:t>
      </w:r>
      <w:r w:rsidR="0016251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C864AE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>número</w:t>
      </w:r>
      <w:r w:rsidR="00980047">
        <w:rPr>
          <w:rFonts w:ascii="Arial" w:hAnsi="Arial" w:cs="Arial"/>
        </w:rPr>
        <w:t xml:space="preserve"> </w:t>
      </w:r>
      <w:r w:rsidR="00162517">
        <w:rPr>
          <w:rFonts w:ascii="Arial" w:hAnsi="Arial" w:cs="Arial"/>
        </w:rPr>
        <w:t>24/2023 (vinte e quatro) 26</w:t>
      </w:r>
      <w:r w:rsidR="00C864AE">
        <w:rPr>
          <w:rFonts w:ascii="Arial" w:hAnsi="Arial" w:cs="Arial"/>
        </w:rPr>
        <w:t>/2023 (</w:t>
      </w:r>
      <w:r w:rsidR="00162517">
        <w:rPr>
          <w:rFonts w:ascii="Arial" w:hAnsi="Arial" w:cs="Arial"/>
        </w:rPr>
        <w:t>vinte e seis</w:t>
      </w:r>
      <w:r w:rsidR="00C864AE">
        <w:rPr>
          <w:rFonts w:ascii="Arial" w:hAnsi="Arial" w:cs="Arial"/>
        </w:rPr>
        <w:t>)</w:t>
      </w:r>
      <w:r w:rsidR="00162517">
        <w:rPr>
          <w:rFonts w:ascii="Arial" w:hAnsi="Arial" w:cs="Arial"/>
        </w:rPr>
        <w:t xml:space="preserve"> e 27/2023 (vinte e sete)</w:t>
      </w:r>
      <w:r w:rsidR="002D4901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252B87">
        <w:rPr>
          <w:rFonts w:ascii="Arial" w:hAnsi="Arial" w:cs="Arial"/>
        </w:rPr>
        <w:t>Após a leitura do</w:t>
      </w:r>
      <w:r w:rsidR="00162517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 xml:space="preserve"> parecer</w:t>
      </w:r>
      <w:r w:rsidR="00162517">
        <w:rPr>
          <w:rFonts w:ascii="Arial" w:hAnsi="Arial" w:cs="Arial"/>
        </w:rPr>
        <w:t>es</w:t>
      </w:r>
      <w:r w:rsidR="00252B87">
        <w:rPr>
          <w:rFonts w:ascii="Arial" w:hAnsi="Arial" w:cs="Arial"/>
        </w:rPr>
        <w:t xml:space="preserve"> jurídico</w:t>
      </w:r>
      <w:r w:rsidR="00162517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>, a comissão analisou o</w:t>
      </w:r>
      <w:r w:rsidR="00162517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 xml:space="preserve"> projeto</w:t>
      </w:r>
      <w:r w:rsidR="00162517">
        <w:rPr>
          <w:rFonts w:ascii="Arial" w:hAnsi="Arial" w:cs="Arial"/>
        </w:rPr>
        <w:t>s</w:t>
      </w:r>
      <w:r w:rsidR="00252B87">
        <w:rPr>
          <w:rFonts w:ascii="Arial" w:hAnsi="Arial" w:cs="Arial"/>
        </w:rPr>
        <w:t xml:space="preserve"> e decidiu, por unanimidade, pela aprovação</w:t>
      </w:r>
      <w:r w:rsidR="00A348EF">
        <w:rPr>
          <w:rFonts w:ascii="Arial" w:hAnsi="Arial" w:cs="Arial"/>
        </w:rPr>
        <w:t>, emitindo parecer favoráve</w:t>
      </w:r>
      <w:r w:rsidR="00C864AE">
        <w:rPr>
          <w:rFonts w:ascii="Arial" w:hAnsi="Arial" w:cs="Arial"/>
        </w:rPr>
        <w:t>l</w:t>
      </w:r>
      <w:r w:rsidR="00252B87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162517">
        <w:rPr>
          <w:rFonts w:ascii="Arial" w:hAnsi="Arial" w:cs="Arial"/>
        </w:rPr>
        <w:t>21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C864AE">
        <w:rPr>
          <w:rFonts w:ascii="Arial" w:hAnsi="Arial" w:cs="Arial"/>
        </w:rPr>
        <w:t>març</w:t>
      </w:r>
      <w:r w:rsidR="00AA71AA">
        <w:rPr>
          <w:rFonts w:ascii="Arial" w:hAnsi="Arial" w:cs="Arial"/>
        </w:rPr>
        <w:t>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A348EF">
        <w:rPr>
          <w:rFonts w:ascii="Arial" w:hAnsi="Arial" w:cs="Arial"/>
        </w:rPr>
        <w:t>3</w:t>
      </w:r>
      <w:r w:rsidR="00AA235D">
        <w:rPr>
          <w:rFonts w:ascii="Arial" w:hAnsi="Arial" w:cs="Arial"/>
        </w:rPr>
        <w:t>.</w:t>
      </w:r>
    </w:p>
    <w:p w14:paraId="6619B08A" w14:textId="2676A719" w:rsidR="00146D40" w:rsidRPr="00B71D2B" w:rsidRDefault="00146D40" w:rsidP="00182B6C">
      <w:pPr>
        <w:spacing w:line="360" w:lineRule="auto"/>
        <w:jc w:val="both"/>
        <w:rPr>
          <w:rFonts w:ascii="Arial" w:hAnsi="Arial" w:cs="Arial"/>
        </w:rPr>
      </w:pPr>
    </w:p>
    <w:sectPr w:rsidR="00146D40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6D40"/>
    <w:rsid w:val="00147E94"/>
    <w:rsid w:val="001511F7"/>
    <w:rsid w:val="00151B99"/>
    <w:rsid w:val="00152B0D"/>
    <w:rsid w:val="00154C24"/>
    <w:rsid w:val="00155068"/>
    <w:rsid w:val="00156040"/>
    <w:rsid w:val="001576E8"/>
    <w:rsid w:val="00162517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4901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84C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2DC3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864AE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D2F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75</cp:revision>
  <cp:lastPrinted>2023-03-21T22:01:00Z</cp:lastPrinted>
  <dcterms:created xsi:type="dcterms:W3CDTF">2019-02-07T16:33:00Z</dcterms:created>
  <dcterms:modified xsi:type="dcterms:W3CDTF">2023-03-21T22:01:00Z</dcterms:modified>
</cp:coreProperties>
</file>