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FE" w:rsidRPr="00C953FE" w:rsidRDefault="00C953FE" w:rsidP="00C953FE">
      <w:pPr>
        <w:spacing w:line="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953F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E01F88" wp14:editId="06269148">
            <wp:simplePos x="0" y="0"/>
            <wp:positionH relativeFrom="column">
              <wp:posOffset>-41910</wp:posOffset>
            </wp:positionH>
            <wp:positionV relativeFrom="paragraph">
              <wp:posOffset>19685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3FE">
        <w:rPr>
          <w:rFonts w:ascii="Times New Roman" w:eastAsia="Times New Roman" w:hAnsi="Times New Roman"/>
          <w:b/>
          <w:sz w:val="24"/>
          <w:szCs w:val="24"/>
        </w:rPr>
        <w:t>Estado do Rio Grande do Sul</w:t>
      </w:r>
    </w:p>
    <w:p w:rsidR="00C953FE" w:rsidRPr="00C953FE" w:rsidRDefault="00C953FE" w:rsidP="00C953FE">
      <w:pPr>
        <w:spacing w:line="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953FE">
        <w:rPr>
          <w:rFonts w:ascii="Times New Roman" w:eastAsia="Times New Roman" w:hAnsi="Times New Roman"/>
          <w:b/>
          <w:sz w:val="24"/>
          <w:szCs w:val="24"/>
        </w:rPr>
        <w:t>Câmara de Vereadores de Getúlio Vargas</w:t>
      </w:r>
    </w:p>
    <w:p w:rsidR="00C953FE" w:rsidRPr="00C953FE" w:rsidRDefault="00C953FE" w:rsidP="00C953FE">
      <w:pPr>
        <w:spacing w:line="237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953FE">
        <w:rPr>
          <w:rFonts w:ascii="Times New Roman" w:eastAsia="Times New Roman" w:hAnsi="Times New Roman"/>
          <w:sz w:val="24"/>
          <w:szCs w:val="24"/>
        </w:rPr>
        <w:t>Boletim Informativo Nº. 0</w:t>
      </w:r>
      <w:r w:rsidR="00B16EAB">
        <w:rPr>
          <w:rFonts w:ascii="Times New Roman" w:eastAsia="Times New Roman" w:hAnsi="Times New Roman"/>
          <w:sz w:val="24"/>
          <w:szCs w:val="24"/>
        </w:rPr>
        <w:t>30</w:t>
      </w:r>
      <w:r w:rsidRPr="00C953FE">
        <w:rPr>
          <w:rFonts w:ascii="Times New Roman" w:eastAsia="Times New Roman" w:hAnsi="Times New Roman"/>
          <w:sz w:val="24"/>
          <w:szCs w:val="24"/>
        </w:rPr>
        <w:t>/2018</w:t>
      </w:r>
    </w:p>
    <w:p w:rsidR="00501AA9" w:rsidRPr="00C953FE" w:rsidRDefault="00501AA9">
      <w:pPr>
        <w:rPr>
          <w:sz w:val="24"/>
          <w:szCs w:val="24"/>
        </w:rPr>
      </w:pPr>
    </w:p>
    <w:p w:rsidR="00C953FE" w:rsidRPr="00C953FE" w:rsidRDefault="00C953FE">
      <w:pPr>
        <w:rPr>
          <w:sz w:val="24"/>
          <w:szCs w:val="24"/>
        </w:rPr>
      </w:pPr>
    </w:p>
    <w:p w:rsidR="00C953FE" w:rsidRDefault="00C953FE" w:rsidP="00C953FE">
      <w:pPr>
        <w:ind w:left="78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953FE">
        <w:rPr>
          <w:rFonts w:ascii="Times New Roman" w:eastAsia="Times New Roman" w:hAnsi="Times New Roman"/>
          <w:b/>
          <w:sz w:val="24"/>
          <w:szCs w:val="24"/>
        </w:rPr>
        <w:t>COMUNICADO</w:t>
      </w:r>
    </w:p>
    <w:p w:rsidR="00831F5C" w:rsidRPr="00C953FE" w:rsidRDefault="00831F5C" w:rsidP="00C953FE">
      <w:pPr>
        <w:ind w:left="7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953FE" w:rsidRPr="00C953FE" w:rsidRDefault="00C953FE" w:rsidP="00C953FE">
      <w:pPr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C953FE">
        <w:rPr>
          <w:rFonts w:ascii="Times New Roman" w:eastAsia="Times New Roman" w:hAnsi="Times New Roman"/>
          <w:sz w:val="24"/>
          <w:szCs w:val="24"/>
        </w:rPr>
        <w:t>O horário de atendimento ao público na Casa é das 8h30min às 11h30min e das 13h30min às 17h. A</w:t>
      </w:r>
      <w:r w:rsidR="00B16EAB">
        <w:rPr>
          <w:rFonts w:ascii="Times New Roman" w:eastAsia="Times New Roman" w:hAnsi="Times New Roman"/>
          <w:sz w:val="24"/>
          <w:szCs w:val="24"/>
        </w:rPr>
        <w:t xml:space="preserve"> próxima</w:t>
      </w:r>
      <w:r w:rsidR="006E1E26">
        <w:rPr>
          <w:rFonts w:ascii="Times New Roman" w:eastAsia="Times New Roman" w:hAnsi="Times New Roman"/>
          <w:sz w:val="24"/>
          <w:szCs w:val="24"/>
        </w:rPr>
        <w:t xml:space="preserve"> Sess</w:t>
      </w:r>
      <w:r w:rsidR="00B16EAB">
        <w:rPr>
          <w:rFonts w:ascii="Times New Roman" w:eastAsia="Times New Roman" w:hAnsi="Times New Roman"/>
          <w:sz w:val="24"/>
          <w:szCs w:val="24"/>
        </w:rPr>
        <w:t>ão Ordinária</w:t>
      </w:r>
      <w:r w:rsidR="006E1E26">
        <w:rPr>
          <w:rFonts w:ascii="Times New Roman" w:eastAsia="Times New Roman" w:hAnsi="Times New Roman"/>
          <w:sz w:val="24"/>
          <w:szCs w:val="24"/>
        </w:rPr>
        <w:t xml:space="preserve"> do mês de</w:t>
      </w:r>
      <w:r w:rsidR="00B16EAB">
        <w:rPr>
          <w:rFonts w:ascii="Times New Roman" w:eastAsia="Times New Roman" w:hAnsi="Times New Roman"/>
          <w:sz w:val="24"/>
          <w:szCs w:val="24"/>
        </w:rPr>
        <w:t xml:space="preserve"> agosto </w:t>
      </w:r>
      <w:r w:rsidR="00831F5C">
        <w:rPr>
          <w:rFonts w:ascii="Times New Roman" w:eastAsia="Times New Roman" w:hAnsi="Times New Roman"/>
          <w:sz w:val="24"/>
          <w:szCs w:val="24"/>
        </w:rPr>
        <w:t>ser</w:t>
      </w:r>
      <w:r w:rsidR="00B16EAB">
        <w:rPr>
          <w:rFonts w:ascii="Times New Roman" w:eastAsia="Times New Roman" w:hAnsi="Times New Roman"/>
          <w:sz w:val="24"/>
          <w:szCs w:val="24"/>
        </w:rPr>
        <w:t>á</w:t>
      </w:r>
      <w:r w:rsidR="00831F5C">
        <w:rPr>
          <w:rFonts w:ascii="Times New Roman" w:eastAsia="Times New Roman" w:hAnsi="Times New Roman"/>
          <w:sz w:val="24"/>
          <w:szCs w:val="24"/>
        </w:rPr>
        <w:t xml:space="preserve"> realizada</w:t>
      </w:r>
      <w:r w:rsidRPr="00C953FE">
        <w:rPr>
          <w:rFonts w:ascii="Times New Roman" w:eastAsia="Times New Roman" w:hAnsi="Times New Roman"/>
          <w:sz w:val="24"/>
          <w:szCs w:val="24"/>
        </w:rPr>
        <w:t xml:space="preserve"> no dia </w:t>
      </w:r>
      <w:r w:rsidR="006E1E26">
        <w:rPr>
          <w:rFonts w:ascii="Times New Roman" w:eastAsia="Times New Roman" w:hAnsi="Times New Roman"/>
          <w:sz w:val="24"/>
          <w:szCs w:val="24"/>
        </w:rPr>
        <w:t>30</w:t>
      </w:r>
      <w:r w:rsidRPr="00C953FE">
        <w:rPr>
          <w:rFonts w:ascii="Times New Roman" w:eastAsia="Times New Roman" w:hAnsi="Times New Roman"/>
          <w:sz w:val="24"/>
          <w:szCs w:val="24"/>
        </w:rPr>
        <w:t xml:space="preserve">, às 18h30min, na Sala das Sessões Engenheiro Firmino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Girardello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, na Câmara de Vereadores. </w:t>
      </w:r>
      <w:r w:rsidR="00B16EAB">
        <w:rPr>
          <w:rFonts w:ascii="Times New Roman" w:eastAsia="Times New Roman" w:hAnsi="Times New Roman"/>
          <w:sz w:val="24"/>
          <w:szCs w:val="24"/>
        </w:rPr>
        <w:t>As Sessões Ordinárias do mês de setembro serão realizadas nos dias 05, 13 e 27.</w:t>
      </w:r>
    </w:p>
    <w:p w:rsidR="00C953FE" w:rsidRPr="00C953FE" w:rsidRDefault="00C953FE" w:rsidP="00C953F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C953FE" w:rsidRPr="00C953FE" w:rsidRDefault="00C953FE" w:rsidP="00C953FE">
      <w:pPr>
        <w:ind w:left="26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953FE">
        <w:rPr>
          <w:rFonts w:ascii="Times New Roman" w:eastAsia="Times New Roman" w:hAnsi="Times New Roman"/>
          <w:i/>
          <w:sz w:val="24"/>
          <w:szCs w:val="24"/>
        </w:rPr>
        <w:t>Para maiores informações acesse:</w:t>
      </w:r>
    </w:p>
    <w:p w:rsidR="00C953FE" w:rsidRPr="00C953FE" w:rsidRDefault="00C953FE" w:rsidP="00C953FE">
      <w:pPr>
        <w:ind w:left="40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C953FE">
        <w:rPr>
          <w:rFonts w:ascii="Times New Roman" w:eastAsia="Times New Roman" w:hAnsi="Times New Roman"/>
          <w:b/>
          <w:i/>
          <w:sz w:val="24"/>
          <w:szCs w:val="24"/>
        </w:rPr>
        <w:t>www.getuliovargas.rs.leg.br</w:t>
      </w:r>
    </w:p>
    <w:p w:rsidR="00C953FE" w:rsidRPr="00C953FE" w:rsidRDefault="00C953FE" w:rsidP="00C953FE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C953FE" w:rsidRPr="00C953FE" w:rsidRDefault="00C953FE" w:rsidP="00C953FE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C953FE">
        <w:rPr>
          <w:rFonts w:ascii="Times New Roman" w:eastAsia="Times New Roman" w:hAnsi="Times New Roman"/>
          <w:sz w:val="24"/>
          <w:szCs w:val="24"/>
        </w:rPr>
        <w:t>G</w:t>
      </w:r>
      <w:bookmarkStart w:id="0" w:name="_GoBack"/>
      <w:bookmarkEnd w:id="0"/>
      <w:r w:rsidRPr="00C953FE">
        <w:rPr>
          <w:rFonts w:ascii="Times New Roman" w:eastAsia="Times New Roman" w:hAnsi="Times New Roman"/>
          <w:sz w:val="24"/>
          <w:szCs w:val="24"/>
        </w:rPr>
        <w:t xml:space="preserve">etúlio Vargas, </w:t>
      </w:r>
      <w:r w:rsidR="00B16EAB">
        <w:rPr>
          <w:rFonts w:ascii="Times New Roman" w:eastAsia="Times New Roman" w:hAnsi="Times New Roman"/>
          <w:sz w:val="24"/>
          <w:szCs w:val="24"/>
        </w:rPr>
        <w:t>28</w:t>
      </w:r>
      <w:r w:rsidRPr="00C953FE">
        <w:rPr>
          <w:rFonts w:ascii="Times New Roman" w:eastAsia="Times New Roman" w:hAnsi="Times New Roman"/>
          <w:sz w:val="24"/>
          <w:szCs w:val="24"/>
        </w:rPr>
        <w:t xml:space="preserve"> de </w:t>
      </w:r>
      <w:r w:rsidR="006E1E26">
        <w:rPr>
          <w:rFonts w:ascii="Times New Roman" w:eastAsia="Times New Roman" w:hAnsi="Times New Roman"/>
          <w:sz w:val="24"/>
          <w:szCs w:val="24"/>
        </w:rPr>
        <w:t xml:space="preserve">agosto </w:t>
      </w:r>
      <w:r w:rsidRPr="00C953FE">
        <w:rPr>
          <w:rFonts w:ascii="Times New Roman" w:eastAsia="Times New Roman" w:hAnsi="Times New Roman"/>
          <w:sz w:val="24"/>
          <w:szCs w:val="24"/>
        </w:rPr>
        <w:t>de 2018.</w:t>
      </w:r>
    </w:p>
    <w:p w:rsidR="00C953FE" w:rsidRPr="00C953FE" w:rsidRDefault="00C953FE" w:rsidP="00C953FE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C953FE" w:rsidRPr="00C953FE" w:rsidRDefault="00C953FE" w:rsidP="00C953FE">
      <w:pPr>
        <w:spacing w:line="35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C953FE" w:rsidRPr="00C953FE" w:rsidRDefault="00C953FE" w:rsidP="00C953FE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953FE">
        <w:rPr>
          <w:rFonts w:ascii="Times New Roman" w:eastAsia="Times New Roman" w:hAnsi="Times New Roman"/>
          <w:b/>
          <w:sz w:val="24"/>
          <w:szCs w:val="24"/>
        </w:rPr>
        <w:t>Aquiles Pessoa da Silva,</w:t>
      </w:r>
    </w:p>
    <w:p w:rsidR="00C953FE" w:rsidRPr="00C953FE" w:rsidRDefault="00C953FE" w:rsidP="00C953FE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953FE">
        <w:rPr>
          <w:rFonts w:ascii="Times New Roman" w:eastAsia="Times New Roman" w:hAnsi="Times New Roman"/>
          <w:b/>
          <w:sz w:val="24"/>
          <w:szCs w:val="24"/>
        </w:rPr>
        <w:t>Presidente.</w:t>
      </w:r>
    </w:p>
    <w:p w:rsidR="00C953FE" w:rsidRDefault="00C953FE"/>
    <w:sectPr w:rsidR="00C95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FE"/>
    <w:rsid w:val="0015271E"/>
    <w:rsid w:val="0023379E"/>
    <w:rsid w:val="00347738"/>
    <w:rsid w:val="00357B36"/>
    <w:rsid w:val="0046020B"/>
    <w:rsid w:val="00464538"/>
    <w:rsid w:val="00501AA9"/>
    <w:rsid w:val="005F3A34"/>
    <w:rsid w:val="006E1E26"/>
    <w:rsid w:val="00831F5C"/>
    <w:rsid w:val="00883CD5"/>
    <w:rsid w:val="00A22B88"/>
    <w:rsid w:val="00A72B72"/>
    <w:rsid w:val="00B16EAB"/>
    <w:rsid w:val="00C534A5"/>
    <w:rsid w:val="00C953FE"/>
    <w:rsid w:val="00EB4D9F"/>
    <w:rsid w:val="00F6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Camara de Vereadores</cp:lastModifiedBy>
  <cp:revision>4</cp:revision>
  <cp:lastPrinted>2018-08-17T14:03:00Z</cp:lastPrinted>
  <dcterms:created xsi:type="dcterms:W3CDTF">2018-08-17T14:01:00Z</dcterms:created>
  <dcterms:modified xsi:type="dcterms:W3CDTF">2018-08-17T14:04:00Z</dcterms:modified>
</cp:coreProperties>
</file>