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BB" w:rsidRDefault="00C6529F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 5.209 DE 02 DE DEZEMBRO DE 2016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A75BB" w:rsidRDefault="00C6529F">
      <w:pPr>
        <w:pStyle w:val="Standard"/>
        <w:tabs>
          <w:tab w:val="left" w:pos="9053"/>
          <w:tab w:val="left" w:pos="15893"/>
        </w:tabs>
        <w:ind w:left="6803" w:right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Autoriza o Poder Executivo Municipal a efetuar a contratação de Servente</w:t>
      </w:r>
      <w:r>
        <w:rPr>
          <w:rFonts w:ascii="Calibri" w:hAnsi="Calibri"/>
          <w:color w:val="000000"/>
          <w:sz w:val="22"/>
        </w:rPr>
        <w:t xml:space="preserve"> e Técnico de Enfermagem, em caráter temporário de excepcional interesse público.</w:t>
      </w:r>
    </w:p>
    <w:p w:rsidR="00BA75BB" w:rsidRDefault="00BA75BB">
      <w:pPr>
        <w:pStyle w:val="Standard"/>
        <w:tabs>
          <w:tab w:val="left" w:pos="3951"/>
        </w:tabs>
        <w:ind w:left="1701" w:right="1134"/>
        <w:jc w:val="both"/>
        <w:rPr>
          <w:rFonts w:ascii="Calibri" w:hAnsi="Calibri"/>
          <w:color w:val="000000"/>
          <w:sz w:val="22"/>
        </w:rPr>
      </w:pPr>
    </w:p>
    <w:p w:rsidR="00BA75BB" w:rsidRDefault="00C6529F">
      <w:pPr>
        <w:pStyle w:val="Standard"/>
        <w:widowControl/>
        <w:ind w:left="1701" w:right="1134" w:firstLine="170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Bel. PEDRO PAULO PREZZOTTO, Prefeito Municipal de Getúlio Vargas, Estado do Rio Grande do Sul, faço saber que a Câmara Municipal de Vereadores aprovou e eu sanciono e promul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go a seguinte Lei: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1º Fica o Poder Executivo Municipal autorizado a efetuar contratação temporária de excepcional interesse público, para atendimento de serviços educacionais e da saúde, com base no artigo 37, inciso IX, da Constituição Federal e inci</w:t>
      </w:r>
      <w:r>
        <w:rPr>
          <w:rFonts w:ascii="Calibri" w:hAnsi="Calibri"/>
          <w:color w:val="000000"/>
          <w:sz w:val="22"/>
        </w:rPr>
        <w:t>so III, do artigo 236, da Lei Municipal nº 1.991/91, sendo: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I) 01 vaga para o cargo de Servente, com carga horária de 40 horas semanais, pelo período de 06 meses, prorrogável por igual período;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II) 01 vaga para o cargo de Técnico de Enfermagem, com carga </w:t>
      </w:r>
      <w:r>
        <w:rPr>
          <w:rFonts w:ascii="Calibri" w:hAnsi="Calibri"/>
          <w:color w:val="000000"/>
          <w:sz w:val="22"/>
        </w:rPr>
        <w:t>horária de 40 horas semanais, pelo período de 06 meses, prorrogável por igual período.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Parágrafo único. Os contratos autorizados nos termos desta lei seguirão a ordem de processo seletivo simplificado.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2º O contrato será de natureza administrativa, fi</w:t>
      </w:r>
      <w:r>
        <w:rPr>
          <w:rFonts w:ascii="Calibri" w:hAnsi="Calibri"/>
          <w:color w:val="000000"/>
          <w:sz w:val="22"/>
        </w:rPr>
        <w:t>cando assegurado os seguintes direitos ao contratado: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 - remuneração equivalente do cargo de provimento efetivo,  integrante do Quadro de Provimento Efetivo do Município, de acordo com o seu nível de habilitação;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II - jornada de trabalho; repouso semanal </w:t>
      </w:r>
      <w:r>
        <w:rPr>
          <w:rFonts w:ascii="Calibri" w:hAnsi="Calibri"/>
          <w:color w:val="000000"/>
          <w:sz w:val="22"/>
        </w:rPr>
        <w:t>remunerado; gratificação natalina proporcional, vale alimentação e difícil acesso;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contrato;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BA75BB" w:rsidRDefault="00C6529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Art. 3º As despesas decorrentes da aplicação desta Lei correrão </w:t>
      </w:r>
      <w:r>
        <w:rPr>
          <w:rFonts w:ascii="Calibri" w:hAnsi="Calibri"/>
          <w:color w:val="000000"/>
          <w:sz w:val="22"/>
        </w:rPr>
        <w:t>por conta de dotação orçamentária específica.</w:t>
      </w:r>
    </w:p>
    <w:p w:rsidR="00BA75BB" w:rsidRDefault="00C6529F">
      <w:pPr>
        <w:pStyle w:val="Standard"/>
        <w:tabs>
          <w:tab w:val="left" w:pos="3951"/>
        </w:tabs>
        <w:autoSpaceDE w:val="0"/>
        <w:ind w:left="1701" w:right="1134" w:firstLine="1701"/>
        <w:jc w:val="both"/>
        <w:textAlignment w:val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4º Esta Lei entrará em vigor na data de sua publicação.</w:t>
      </w:r>
    </w:p>
    <w:p w:rsidR="00BA75BB" w:rsidRDefault="00C6529F">
      <w:pPr>
        <w:pStyle w:val="Standard"/>
        <w:autoSpaceDE w:val="0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 02 de dezembro de 2016.</w:t>
      </w:r>
    </w:p>
    <w:p w:rsidR="00BA75BB" w:rsidRDefault="00BA75BB">
      <w:pPr>
        <w:pStyle w:val="Standard"/>
        <w:autoSpaceDE w:val="0"/>
        <w:ind w:left="1701" w:right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BA75BB" w:rsidRDefault="00BA75BB">
      <w:pPr>
        <w:pStyle w:val="Standard"/>
        <w:ind w:left="1701" w:right="1134"/>
        <w:jc w:val="both"/>
        <w:textAlignment w:val="auto"/>
        <w:rPr>
          <w:rFonts w:ascii="Calibri" w:hAnsi="Calibri"/>
          <w:sz w:val="22"/>
          <w:szCs w:val="22"/>
        </w:rPr>
      </w:pPr>
    </w:p>
    <w:p w:rsidR="00BA75BB" w:rsidRDefault="00C6529F">
      <w:pPr>
        <w:pStyle w:val="Textbodyindent"/>
        <w:ind w:left="1701" w:right="1134" w:firstLine="17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BA75BB" w:rsidRDefault="00C6529F">
      <w:pPr>
        <w:pStyle w:val="Textbodyindent"/>
        <w:ind w:left="1701" w:right="1134" w:firstLine="17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BA75BB" w:rsidRDefault="00BA75BB">
      <w:pPr>
        <w:pStyle w:val="Textbodyindent"/>
        <w:ind w:left="1701" w:right="1134" w:firstLine="1757"/>
        <w:rPr>
          <w:rFonts w:ascii="Calibri" w:hAnsi="Calibri"/>
          <w:sz w:val="22"/>
          <w:szCs w:val="22"/>
        </w:rPr>
      </w:pPr>
    </w:p>
    <w:p w:rsidR="00BA75BB" w:rsidRDefault="00C6529F">
      <w:pPr>
        <w:pStyle w:val="Textbodyindent"/>
        <w:ind w:left="1701" w:right="113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BA75BB" w:rsidRDefault="00BA75BB">
      <w:pPr>
        <w:pStyle w:val="Textbodyindent"/>
        <w:ind w:left="1701" w:right="1134" w:firstLine="1757"/>
        <w:rPr>
          <w:rFonts w:ascii="Calibri" w:hAnsi="Calibri"/>
          <w:sz w:val="22"/>
          <w:szCs w:val="22"/>
        </w:rPr>
      </w:pPr>
    </w:p>
    <w:p w:rsidR="00BA75BB" w:rsidRDefault="00BA75BB">
      <w:pPr>
        <w:pStyle w:val="Textbodyindent"/>
        <w:ind w:left="1701" w:right="1134" w:firstLine="1757"/>
        <w:rPr>
          <w:rFonts w:ascii="Calibri" w:hAnsi="Calibri"/>
          <w:sz w:val="22"/>
          <w:szCs w:val="22"/>
        </w:rPr>
      </w:pPr>
    </w:p>
    <w:p w:rsidR="00BA75BB" w:rsidRDefault="00BA75BB">
      <w:pPr>
        <w:pStyle w:val="Textbodyindent"/>
        <w:ind w:left="1701" w:right="1134" w:firstLine="1757"/>
        <w:rPr>
          <w:rFonts w:ascii="Calibri" w:hAnsi="Calibri"/>
          <w:sz w:val="22"/>
          <w:szCs w:val="22"/>
        </w:rPr>
      </w:pPr>
    </w:p>
    <w:p w:rsidR="00BA75BB" w:rsidRDefault="00C6529F">
      <w:pPr>
        <w:pStyle w:val="Textbodyindent"/>
        <w:ind w:left="1701" w:right="1134" w:firstLine="17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JULIANO NARDI,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BA75BB" w:rsidRDefault="00C6529F">
      <w:pPr>
        <w:pStyle w:val="Textbodyindent"/>
        <w:ind w:left="1701" w:right="1134" w:firstLine="17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BA75BB" w:rsidRDefault="00BA75BB">
      <w:pPr>
        <w:pStyle w:val="Standard"/>
        <w:ind w:left="1701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OFICIO Nº 676/16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25 de novembro de 2016.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119/16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a contratação emergencial de servidores </w:t>
      </w:r>
      <w:r>
        <w:rPr>
          <w:rFonts w:ascii="Calibri" w:hAnsi="Calibri"/>
        </w:rPr>
        <w:t xml:space="preserve">para o </w:t>
      </w:r>
      <w:r>
        <w:rPr>
          <w:rFonts w:ascii="Calibri" w:hAnsi="Calibri"/>
        </w:rPr>
        <w:t xml:space="preserve">atendimento dos serviços nas áreas de educação e saúde pública não suprível pela disponibilidade do quadro de pessoal, </w:t>
      </w:r>
      <w:r>
        <w:rPr>
          <w:rFonts w:ascii="Calibri" w:hAnsi="Calibri"/>
          <w:sz w:val="22"/>
          <w:szCs w:val="22"/>
        </w:rPr>
        <w:t>com base no artigo 37, inciso IX, da Constituição Federal e inciso III, do artigo 236, da Lei Municipal nº 1.991/91.</w:t>
      </w:r>
    </w:p>
    <w:p w:rsidR="00BA75BB" w:rsidRDefault="00C6529F">
      <w:pPr>
        <w:pStyle w:val="Standard"/>
        <w:ind w:left="1701" w:right="1134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A contratação de 01 </w:t>
      </w:r>
      <w:r>
        <w:rPr>
          <w:rFonts w:ascii="Calibri" w:hAnsi="Calibri"/>
          <w:sz w:val="22"/>
          <w:szCs w:val="22"/>
        </w:rPr>
        <w:t>servente, justifica-se em razão do término do contrato de Clarice Pereira Giacometti, contratada de 19/11/15 a 18/11/16 para suprir vaga na EMEI Olivo Castelli, não preenchida por não haver concurso público válido com aprovados.</w:t>
      </w:r>
    </w:p>
    <w:p w:rsidR="00BA75BB" w:rsidRDefault="00C6529F">
      <w:pPr>
        <w:pStyle w:val="Standard"/>
        <w:ind w:left="1701" w:right="1134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A contratação de 01 Técnic</w:t>
      </w:r>
      <w:r>
        <w:rPr>
          <w:rFonts w:ascii="Calibri" w:hAnsi="Calibri"/>
          <w:sz w:val="22"/>
          <w:szCs w:val="22"/>
        </w:rPr>
        <w:t>o em Enfermagem justifica-se pela exoneração da servidora Ana Paula Roszak, conforme pedido anexo e por não haver concurso válido com aprovados.</w:t>
      </w:r>
    </w:p>
    <w:p w:rsidR="00BA75BB" w:rsidRDefault="00C6529F">
      <w:pPr>
        <w:pStyle w:val="Standard"/>
        <w:ind w:left="1701" w:right="1134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Salientamos que as contratações se darão por processo seletivo simplificado, considerando não haver concurso pú</w:t>
      </w:r>
      <w:r>
        <w:rPr>
          <w:rFonts w:ascii="Calibri" w:hAnsi="Calibri"/>
          <w:sz w:val="22"/>
          <w:szCs w:val="22"/>
        </w:rPr>
        <w:t>blico válido.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BA75BB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BA75BB" w:rsidRDefault="00C6529F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BA75BB" w:rsidRDefault="00C6529F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BA75BB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9F" w:rsidRDefault="00C6529F">
      <w:pPr>
        <w:rPr>
          <w:rFonts w:hint="eastAsia"/>
        </w:rPr>
      </w:pPr>
      <w:r>
        <w:separator/>
      </w:r>
    </w:p>
  </w:endnote>
  <w:endnote w:type="continuationSeparator" w:id="0">
    <w:p w:rsidR="00C6529F" w:rsidRDefault="00C65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F2" w:rsidRDefault="00C6529F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9F" w:rsidRDefault="00C65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6529F" w:rsidRDefault="00C65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F2" w:rsidRDefault="00C6529F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722CF2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722CF2" w:rsidRDefault="00C6529F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722CF2" w:rsidRDefault="00C6529F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722CF2" w:rsidRDefault="00C6529F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722CF2" w:rsidRDefault="00C6529F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79AA"/>
    <w:multiLevelType w:val="multilevel"/>
    <w:tmpl w:val="661C959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527233F"/>
    <w:multiLevelType w:val="multilevel"/>
    <w:tmpl w:val="C73836EC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75BB"/>
    <w:rsid w:val="00B713AD"/>
    <w:rsid w:val="00BA75BB"/>
    <w:rsid w:val="00C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13A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3A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13A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3A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2016-11-29T09:00:00Z</cp:lastPrinted>
  <dcterms:created xsi:type="dcterms:W3CDTF">2017-01-02T13:52:00Z</dcterms:created>
  <dcterms:modified xsi:type="dcterms:W3CDTF">2017-01-02T13:52:00Z</dcterms:modified>
</cp:coreProperties>
</file>