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7" w:rsidRDefault="00AD52BC" w:rsidP="00976380">
      <w:pPr>
        <w:pStyle w:val="Cabealho"/>
        <w:ind w:left="85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Relatório Atividades Ouvidoria</w:t>
      </w:r>
    </w:p>
    <w:p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AD52BC">
        <w:rPr>
          <w:b/>
          <w:sz w:val="28"/>
        </w:rPr>
        <w:t>Primeiro Trime</w:t>
      </w:r>
      <w:r w:rsidR="008A781F">
        <w:rPr>
          <w:b/>
          <w:sz w:val="28"/>
        </w:rPr>
        <w:t>s</w:t>
      </w:r>
      <w:r w:rsidR="00AD52BC">
        <w:rPr>
          <w:b/>
          <w:sz w:val="28"/>
        </w:rPr>
        <w:t>tre</w:t>
      </w:r>
    </w:p>
    <w:p w:rsidR="00AD52BC" w:rsidRDefault="00AD52BC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14-06-2017 a 14-09-2017</w:t>
      </w:r>
    </w:p>
    <w:p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:rsidR="00AD52BC" w:rsidRDefault="00AD52BC" w:rsidP="00106CA4">
      <w:pPr>
        <w:pStyle w:val="Cabealho"/>
        <w:ind w:left="851"/>
        <w:jc w:val="both"/>
        <w:rPr>
          <w:b/>
          <w:sz w:val="28"/>
        </w:rPr>
      </w:pPr>
    </w:p>
    <w:p w:rsidR="00195707" w:rsidRPr="00AD52BC" w:rsidRDefault="00AD52BC" w:rsidP="00AD52BC">
      <w:pPr>
        <w:pStyle w:val="Cabealho"/>
        <w:ind w:firstLine="851"/>
      </w:pPr>
      <w:r w:rsidRPr="00AD52BC">
        <w:t xml:space="preserve">Não foram </w:t>
      </w:r>
      <w:proofErr w:type="gramStart"/>
      <w:r w:rsidRPr="00AD52BC">
        <w:t>recebidas qualquer tipo de reclamação, denúncia, solicitação ou elogio neste período</w:t>
      </w:r>
      <w:proofErr w:type="gramEnd"/>
      <w:r w:rsidR="008A781F">
        <w:t>.</w:t>
      </w:r>
    </w:p>
    <w:sectPr w:rsidR="00195707" w:rsidRPr="00AD52BC" w:rsidSect="00780CF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0A" w:rsidRDefault="00D8190A" w:rsidP="00D04135">
      <w:pPr>
        <w:spacing w:after="0" w:line="240" w:lineRule="auto"/>
      </w:pPr>
      <w:r>
        <w:separator/>
      </w:r>
    </w:p>
  </w:endnote>
  <w:endnote w:type="continuationSeparator" w:id="0">
    <w:p w:rsidR="00D8190A" w:rsidRDefault="00D8190A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0A" w:rsidRDefault="00D8190A" w:rsidP="00D04135">
      <w:pPr>
        <w:spacing w:after="0" w:line="240" w:lineRule="auto"/>
      </w:pPr>
      <w:r>
        <w:separator/>
      </w:r>
    </w:p>
  </w:footnote>
  <w:footnote w:type="continuationSeparator" w:id="0">
    <w:p w:rsidR="00D8190A" w:rsidRDefault="00D8190A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CB278AC" wp14:editId="25CC44FD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195707" w:rsidRDefault="00195707" w:rsidP="00195707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195707" w:rsidRDefault="00195707" w:rsidP="00195707">
    <w:pPr>
      <w:pStyle w:val="Cabealho"/>
      <w:ind w:left="851"/>
    </w:pPr>
    <w:r>
      <w:t>CEP 99.900-000 – Getúlio Vargas – RS</w:t>
    </w:r>
  </w:p>
  <w:p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5"/>
    <w:rsid w:val="00016C9C"/>
    <w:rsid w:val="000A5377"/>
    <w:rsid w:val="00106CA4"/>
    <w:rsid w:val="00195707"/>
    <w:rsid w:val="001B52D3"/>
    <w:rsid w:val="004C1EBC"/>
    <w:rsid w:val="00545271"/>
    <w:rsid w:val="005C2AE6"/>
    <w:rsid w:val="005E465B"/>
    <w:rsid w:val="00670F5A"/>
    <w:rsid w:val="00780CFD"/>
    <w:rsid w:val="008927C7"/>
    <w:rsid w:val="008A781F"/>
    <w:rsid w:val="00976380"/>
    <w:rsid w:val="00A06A2E"/>
    <w:rsid w:val="00A27CF2"/>
    <w:rsid w:val="00AD52BC"/>
    <w:rsid w:val="00C13FD8"/>
    <w:rsid w:val="00C32104"/>
    <w:rsid w:val="00CB6343"/>
    <w:rsid w:val="00D04135"/>
    <w:rsid w:val="00D31AD0"/>
    <w:rsid w:val="00D37973"/>
    <w:rsid w:val="00D8190A"/>
    <w:rsid w:val="00E408DA"/>
    <w:rsid w:val="00E92299"/>
    <w:rsid w:val="00E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4</cp:revision>
  <cp:lastPrinted>2017-10-19T13:27:00Z</cp:lastPrinted>
  <dcterms:created xsi:type="dcterms:W3CDTF">2017-10-19T13:27:00Z</dcterms:created>
  <dcterms:modified xsi:type="dcterms:W3CDTF">2017-10-19T13:28:00Z</dcterms:modified>
</cp:coreProperties>
</file>