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A8" w:rsidRDefault="002C0BA1">
      <w:pPr>
        <w:pStyle w:val="Standard"/>
        <w:ind w:left="1701" w:right="1134" w:firstLine="1701"/>
        <w:jc w:val="center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  <w:sz w:val="20"/>
          <w:szCs w:val="20"/>
          <w:u w:val="single"/>
        </w:rPr>
        <w:t>LEI Nº 5.200 DE 31 DE OUTUBRO DE 2016</w:t>
      </w:r>
    </w:p>
    <w:p w:rsidR="004316A8" w:rsidRDefault="004316A8">
      <w:pPr>
        <w:pStyle w:val="Standard"/>
        <w:ind w:left="1701" w:right="1134" w:firstLine="1701"/>
        <w:jc w:val="both"/>
        <w:rPr>
          <w:rFonts w:ascii="Arial" w:hAnsi="Arial"/>
          <w:sz w:val="20"/>
          <w:szCs w:val="20"/>
        </w:rPr>
      </w:pPr>
    </w:p>
    <w:p w:rsidR="004316A8" w:rsidRDefault="004316A8">
      <w:pPr>
        <w:pStyle w:val="Standard"/>
        <w:ind w:left="1701" w:right="1134" w:firstLine="1701"/>
        <w:rPr>
          <w:rFonts w:ascii="Arial" w:hAnsi="Arial"/>
          <w:sz w:val="20"/>
          <w:szCs w:val="20"/>
        </w:rPr>
      </w:pPr>
    </w:p>
    <w:p w:rsidR="004316A8" w:rsidRDefault="002C0BA1">
      <w:pPr>
        <w:pStyle w:val="Textbodyindent"/>
        <w:tabs>
          <w:tab w:val="left" w:pos="8615"/>
        </w:tabs>
        <w:ind w:left="6860" w:right="1134" w:hanging="57"/>
        <w:rPr>
          <w:rFonts w:ascii="Arial" w:hAnsi="Arial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  <w:lang w:eastAsia="ar-SA"/>
        </w:rPr>
        <w:t xml:space="preserve">Autoriza o Poder Executivo Municipal criar um Crédito Especial no valor de R$ 32.000,00 (trinta e dois mil reais), destinado às Subvenções </w:t>
      </w:r>
      <w:r>
        <w:rPr>
          <w:rFonts w:ascii="Arial" w:hAnsi="Arial"/>
          <w:sz w:val="20"/>
          <w:szCs w:val="20"/>
          <w:lang w:eastAsia="ar-SA"/>
        </w:rPr>
        <w:t>Sociais para Manutenção do Programa SIA-SUS/SIH-SUS e dá outras providências.</w:t>
      </w:r>
    </w:p>
    <w:p w:rsidR="004316A8" w:rsidRDefault="004316A8">
      <w:pPr>
        <w:pStyle w:val="Standard"/>
        <w:ind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16A8" w:rsidRDefault="002C0BA1">
      <w:pPr>
        <w:pStyle w:val="Standard"/>
        <w:tabs>
          <w:tab w:val="left" w:pos="4515"/>
        </w:tabs>
        <w:ind w:left="2265" w:right="1200" w:firstLine="2115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Bel. PEDRO PAULO PREZZOTTO, Prefeito Municipal de Getúlio Vargas, Estado do Rio Grande do Sul, faço saber que a Câmara Municipal de Vereadores aprovou e eu sanciono e promulgo a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seguinte Lei:</w:t>
      </w:r>
    </w:p>
    <w:p w:rsidR="004316A8" w:rsidRDefault="002C0BA1">
      <w:pPr>
        <w:pStyle w:val="Standard"/>
        <w:ind w:left="1701" w:right="1134" w:firstLine="1701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Art. 1º. Fica o Poder Executivo Municipal autorizado a criar no Orçamento Programa de 2016, um Crédito Especial no valor de </w:t>
      </w:r>
      <w:r>
        <w:rPr>
          <w:rFonts w:ascii="Arial" w:hAnsi="Arial"/>
          <w:sz w:val="20"/>
          <w:szCs w:val="20"/>
          <w:lang w:eastAsia="ar-SA"/>
        </w:rPr>
        <w:t xml:space="preserve">R$ 32.000,00 (trinta e dois mil reais) destinado à Manutenção do Programa SIA-SUS/SIH-SUS, com as </w:t>
      </w:r>
      <w:r>
        <w:rPr>
          <w:rFonts w:ascii="Arial" w:eastAsia="Times New Roman" w:hAnsi="Arial"/>
          <w:sz w:val="20"/>
          <w:szCs w:val="20"/>
          <w:lang w:eastAsia="ar-SA"/>
        </w:rPr>
        <w:t>seguintes classific</w:t>
      </w:r>
      <w:r>
        <w:rPr>
          <w:rFonts w:ascii="Arial" w:eastAsia="Times New Roman" w:hAnsi="Arial"/>
          <w:sz w:val="20"/>
          <w:szCs w:val="20"/>
          <w:lang w:eastAsia="ar-SA"/>
        </w:rPr>
        <w:t>ações funcionais e econômicas: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 SECRETARIA MUNICIPAL DE SAÚDE E ASSISTÊNCIA SOCIAL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 FUNDO MUNICIPAL DE SAÚDE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 Saúde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10.04.10.301. Atenção Básica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10.04.10.301.00019. Programas Integrados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10.04.10.301.00019.2.065- Manutenção do Programa </w:t>
      </w:r>
      <w:r>
        <w:rPr>
          <w:rFonts w:ascii="Arial" w:eastAsia="Times New Roman" w:hAnsi="Arial"/>
          <w:sz w:val="20"/>
          <w:szCs w:val="20"/>
          <w:lang w:eastAsia="ar-SA"/>
        </w:rPr>
        <w:t>SIA-SUS/SIH-SUS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3.3.50.43.00.00.00 – Subvenções Sociais............................................................. R$ 32.000,00</w:t>
      </w:r>
    </w:p>
    <w:p w:rsidR="004316A8" w:rsidRDefault="002C0BA1">
      <w:pPr>
        <w:pStyle w:val="Corpodetexto31"/>
        <w:ind w:left="1701" w:right="1134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(Recurso: 4590-Teto Financeiro SUS)</w:t>
      </w:r>
    </w:p>
    <w:p w:rsidR="004316A8" w:rsidRDefault="002C0BA1">
      <w:pPr>
        <w:pStyle w:val="Ttulo1"/>
        <w:tabs>
          <w:tab w:val="left" w:pos="1701"/>
        </w:tabs>
        <w:ind w:left="1701" w:right="1134"/>
        <w:rPr>
          <w:rFonts w:ascii="Arial" w:hAnsi="Arial" w:cs="Times New Roman"/>
          <w:b w:val="0"/>
          <w:bCs w:val="0"/>
          <w:sz w:val="20"/>
          <w:szCs w:val="20"/>
          <w:lang w:eastAsia="ar-SA"/>
        </w:rPr>
      </w:pPr>
      <w:r>
        <w:rPr>
          <w:rFonts w:ascii="Arial" w:hAnsi="Arial" w:cs="Times New Roman"/>
          <w:b w:val="0"/>
          <w:bCs w:val="0"/>
          <w:sz w:val="20"/>
          <w:szCs w:val="20"/>
          <w:lang w:eastAsia="ar-SA"/>
        </w:rPr>
        <w:t xml:space="preserve">TOTAL DO CRÉDITO </w:t>
      </w:r>
      <w:r>
        <w:rPr>
          <w:rFonts w:ascii="Arial" w:hAnsi="Arial" w:cs="Times New Roman"/>
          <w:b w:val="0"/>
          <w:bCs w:val="0"/>
          <w:sz w:val="20"/>
          <w:szCs w:val="20"/>
          <w:lang w:eastAsia="ar-SA"/>
        </w:rPr>
        <w:t>ESPECIAL.........................................................................R$  32.000,00</w:t>
      </w:r>
    </w:p>
    <w:p w:rsidR="004316A8" w:rsidRDefault="002C0BA1">
      <w:pPr>
        <w:pStyle w:val="Ttulo1"/>
        <w:tabs>
          <w:tab w:val="left" w:pos="1701"/>
        </w:tabs>
        <w:ind w:left="1701" w:right="1134" w:firstLine="1701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 w:cs="Times New Roman"/>
          <w:b w:val="0"/>
          <w:bCs w:val="0"/>
          <w:sz w:val="20"/>
          <w:szCs w:val="20"/>
          <w:lang w:eastAsia="ar-SA"/>
        </w:rPr>
        <w:t>Art. 2º. Servirá de recurso para a cobertura do Crédito Especial autorizado no artigo 1º desta Lei, a redução parcial da seguinte Dotação Orçamentária: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 SECRE</w:t>
      </w:r>
      <w:r>
        <w:rPr>
          <w:rFonts w:ascii="Arial" w:eastAsia="Times New Roman" w:hAnsi="Arial"/>
          <w:sz w:val="20"/>
          <w:szCs w:val="20"/>
          <w:lang w:eastAsia="ar-SA"/>
        </w:rPr>
        <w:t>TARIA MUNICIPAL DE SAÚDE E ASSISTÊNCIA SOCIAL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 FUNDO MUNICIPAL DE SAÚDE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 Saúde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10.04.10.301. Atenção Básica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10.04.10.301.00019. Programas Integrados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10.04.10.301.00019.2.167- Manutenção do C.E.O -Programa  BRASIL SORRIDENTE/M.S.</w:t>
      </w:r>
    </w:p>
    <w:p w:rsidR="004316A8" w:rsidRDefault="002C0BA1">
      <w:pPr>
        <w:pStyle w:val="Standard"/>
        <w:ind w:left="1701" w:right="1134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3.3.50.43.0</w:t>
      </w:r>
      <w:r>
        <w:rPr>
          <w:rFonts w:ascii="Arial" w:eastAsia="Times New Roman" w:hAnsi="Arial"/>
          <w:sz w:val="20"/>
          <w:szCs w:val="20"/>
          <w:lang w:eastAsia="ar-SA"/>
        </w:rPr>
        <w:t>0.00.00 – Subvenções Sociais............................................................. R$ 32.000,00</w:t>
      </w:r>
    </w:p>
    <w:p w:rsidR="004316A8" w:rsidRDefault="002C0BA1">
      <w:pPr>
        <w:pStyle w:val="Corpodetexto31"/>
        <w:numPr>
          <w:ilvl w:val="0"/>
          <w:numId w:val="3"/>
        </w:numPr>
        <w:ind w:left="1701" w:right="1134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(Recurso: 4505-Estruturação Rede ABS)</w:t>
      </w:r>
    </w:p>
    <w:p w:rsidR="004316A8" w:rsidRDefault="002C0BA1">
      <w:pPr>
        <w:pStyle w:val="Ttulo1"/>
        <w:tabs>
          <w:tab w:val="left" w:pos="1701"/>
        </w:tabs>
        <w:ind w:left="1701" w:right="1134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 w:cs="Times New Roman"/>
          <w:b w:val="0"/>
          <w:bCs w:val="0"/>
          <w:sz w:val="20"/>
          <w:szCs w:val="20"/>
          <w:lang w:eastAsia="ar-SA"/>
        </w:rPr>
        <w:t>TOTAL DA REDUÇÃO ORÇAMENTÁRIA...................................................R$ 32.000,00</w:t>
      </w:r>
    </w:p>
    <w:p w:rsidR="004316A8" w:rsidRDefault="002C0BA1">
      <w:pPr>
        <w:pStyle w:val="Ttulo3"/>
        <w:tabs>
          <w:tab w:val="left" w:pos="3402"/>
        </w:tabs>
        <w:ind w:left="3402" w:right="1134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eastAsia="Times New Roman" w:hAnsi="Arial"/>
          <w:b w:val="0"/>
          <w:bCs w:val="0"/>
          <w:sz w:val="20"/>
          <w:szCs w:val="20"/>
          <w:lang w:eastAsia="ar-SA"/>
        </w:rPr>
        <w:t xml:space="preserve">Art. 3º. </w:t>
      </w:r>
      <w:r>
        <w:rPr>
          <w:rFonts w:ascii="Arial" w:eastAsia="Tahoma" w:hAnsi="Arial"/>
          <w:b w:val="0"/>
          <w:bCs w:val="0"/>
          <w:sz w:val="20"/>
          <w:szCs w:val="20"/>
        </w:rPr>
        <w:t>Revogam-se as</w:t>
      </w:r>
      <w:r>
        <w:rPr>
          <w:rFonts w:ascii="Arial" w:eastAsia="Tahoma" w:hAnsi="Arial"/>
          <w:b w:val="0"/>
          <w:bCs w:val="0"/>
          <w:sz w:val="20"/>
          <w:szCs w:val="20"/>
        </w:rPr>
        <w:t xml:space="preserve"> disposições em contrário.</w:t>
      </w:r>
    </w:p>
    <w:p w:rsidR="004316A8" w:rsidRDefault="002C0BA1">
      <w:pPr>
        <w:pStyle w:val="Ttulo1"/>
        <w:tabs>
          <w:tab w:val="left" w:pos="3345"/>
        </w:tabs>
        <w:ind w:left="3345" w:right="1134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eastAsia="Tahoma" w:hAnsi="Arial"/>
          <w:b w:val="0"/>
          <w:bCs w:val="0"/>
          <w:sz w:val="20"/>
          <w:szCs w:val="20"/>
        </w:rPr>
        <w:t>Art. 4º. Esta Lei entra em vigor na data de sua publicação.</w:t>
      </w:r>
      <w:r>
        <w:rPr>
          <w:rFonts w:ascii="Arial" w:hAnsi="Arial" w:cs="Times New Roman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Arial" w:hAnsi="Arial" w:cs="Times New Roman"/>
          <w:b w:val="0"/>
          <w:bCs w:val="0"/>
          <w:color w:val="00000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br/>
      </w:r>
    </w:p>
    <w:p w:rsidR="004316A8" w:rsidRDefault="002C0BA1">
      <w:pPr>
        <w:pStyle w:val="Ttulo1"/>
        <w:tabs>
          <w:tab w:val="left" w:pos="1757"/>
        </w:tabs>
        <w:ind w:left="1757" w:right="1134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color w:val="000000"/>
          <w:sz w:val="20"/>
          <w:szCs w:val="20"/>
        </w:rPr>
        <w:t>PREFEITURA MUNICIPAL DE GETÚLIO VARGAS,31 de outubro de 2016.</w:t>
      </w:r>
    </w:p>
    <w:p w:rsidR="004316A8" w:rsidRDefault="004316A8">
      <w:pPr>
        <w:pStyle w:val="Standard"/>
        <w:ind w:left="2265" w:right="1200" w:firstLine="2115"/>
        <w:jc w:val="both"/>
        <w:rPr>
          <w:rFonts w:ascii="Arial" w:hAnsi="Arial"/>
          <w:color w:val="000000"/>
          <w:sz w:val="20"/>
          <w:szCs w:val="20"/>
        </w:rPr>
      </w:pPr>
    </w:p>
    <w:p w:rsidR="004316A8" w:rsidRDefault="004316A8">
      <w:pPr>
        <w:pStyle w:val="Standard"/>
        <w:ind w:left="2265" w:right="1200" w:firstLine="2115"/>
        <w:jc w:val="both"/>
        <w:rPr>
          <w:rFonts w:ascii="Arial" w:hAnsi="Arial"/>
          <w:color w:val="000000"/>
          <w:sz w:val="20"/>
          <w:szCs w:val="20"/>
        </w:rPr>
      </w:pPr>
    </w:p>
    <w:p w:rsidR="004316A8" w:rsidRDefault="004316A8">
      <w:pPr>
        <w:pStyle w:val="Standard"/>
        <w:ind w:left="2265" w:right="1200" w:firstLine="2115"/>
        <w:jc w:val="both"/>
        <w:rPr>
          <w:rFonts w:ascii="Arial" w:hAnsi="Arial"/>
          <w:color w:val="000000"/>
          <w:sz w:val="20"/>
          <w:szCs w:val="20"/>
        </w:rPr>
      </w:pPr>
    </w:p>
    <w:p w:rsidR="004316A8" w:rsidRDefault="002C0BA1">
      <w:pPr>
        <w:pStyle w:val="Standard"/>
        <w:ind w:left="2265" w:right="1200" w:firstLine="2115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Bel. PEDRO PAULO PREZZOTTO,</w:t>
      </w:r>
    </w:p>
    <w:p w:rsidR="004316A8" w:rsidRDefault="002C0BA1">
      <w:pPr>
        <w:pStyle w:val="Standard"/>
        <w:ind w:left="2265" w:right="1200" w:firstLine="2115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Prefeito Municipal.</w:t>
      </w:r>
    </w:p>
    <w:p w:rsidR="004316A8" w:rsidRDefault="002C0BA1">
      <w:pPr>
        <w:pStyle w:val="Standard"/>
        <w:ind w:left="2265" w:right="1200" w:firstLine="21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t>Registre-se e publique-se.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</w:p>
    <w:p w:rsidR="004316A8" w:rsidRDefault="002C0BA1">
      <w:pPr>
        <w:pStyle w:val="Standard"/>
        <w:ind w:left="2265" w:right="1200" w:firstLine="2115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JULIANO NARDI,</w:t>
      </w:r>
    </w:p>
    <w:p w:rsidR="004316A8" w:rsidRDefault="002C0BA1">
      <w:pPr>
        <w:pStyle w:val="Standard"/>
        <w:ind w:left="2265" w:right="1200" w:firstLine="2115"/>
        <w:jc w:val="both"/>
        <w:textAlignment w:val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Secretário de Administração.</w:t>
      </w:r>
    </w:p>
    <w:p w:rsidR="004316A8" w:rsidRDefault="004316A8">
      <w:pPr>
        <w:pStyle w:val="Standard"/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4316A8" w:rsidRDefault="004316A8">
      <w:pPr>
        <w:pStyle w:val="Standard"/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4316A8" w:rsidRDefault="004316A8">
      <w:pPr>
        <w:pStyle w:val="Standard"/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4316A8" w:rsidRDefault="004316A8">
      <w:pPr>
        <w:pStyle w:val="Standard"/>
        <w:ind w:left="1701" w:right="1134" w:firstLine="170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sectPr w:rsidR="004316A8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A1" w:rsidRDefault="002C0BA1">
      <w:pPr>
        <w:rPr>
          <w:rFonts w:hint="eastAsia"/>
        </w:rPr>
      </w:pPr>
      <w:r>
        <w:separator/>
      </w:r>
    </w:p>
  </w:endnote>
  <w:endnote w:type="continuationSeparator" w:id="0">
    <w:p w:rsidR="002C0BA1" w:rsidRDefault="002C0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7F" w:rsidRDefault="002C0BA1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A1" w:rsidRDefault="002C0B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0BA1" w:rsidRDefault="002C0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7F" w:rsidRDefault="002C0BA1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133C7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133C7F" w:rsidRDefault="002C0BA1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133C7F" w:rsidRDefault="002C0BA1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133C7F" w:rsidRDefault="002C0BA1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133C7F" w:rsidRDefault="002C0BA1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79B"/>
    <w:multiLevelType w:val="multilevel"/>
    <w:tmpl w:val="4F247EA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3467126"/>
    <w:multiLevelType w:val="multilevel"/>
    <w:tmpl w:val="17D84268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16A8"/>
    <w:rsid w:val="002C0BA1"/>
    <w:rsid w:val="004316A8"/>
    <w:rsid w:val="00A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paragraph" w:styleId="Ttulo4">
    <w:name w:val="heading 4"/>
    <w:basedOn w:val="Heading"/>
    <w:pPr>
      <w:outlineLvl w:val="3"/>
    </w:pPr>
  </w:style>
  <w:style w:type="paragraph" w:styleId="Ttulo5">
    <w:name w:val="heading 5"/>
    <w:basedOn w:val="Heading"/>
    <w:pPr>
      <w:outlineLvl w:val="4"/>
    </w:pPr>
  </w:style>
  <w:style w:type="paragraph" w:styleId="Ttulo6">
    <w:name w:val="heading 6"/>
    <w:basedOn w:val="Heading"/>
    <w:pPr>
      <w:outlineLvl w:val="5"/>
    </w:pPr>
  </w:style>
  <w:style w:type="paragraph" w:styleId="Ttulo7">
    <w:name w:val="heading 7"/>
    <w:basedOn w:val="Heading"/>
    <w:pPr>
      <w:outlineLvl w:val="6"/>
    </w:pPr>
  </w:style>
  <w:style w:type="paragraph" w:styleId="Ttulo8">
    <w:name w:val="heading 8"/>
    <w:basedOn w:val="Heading"/>
    <w:pPr>
      <w:outlineLvl w:val="7"/>
    </w:pPr>
  </w:style>
  <w:style w:type="paragraph" w:styleId="Ttulo9">
    <w:name w:val="heading 9"/>
    <w:basedOn w:val="Heading"/>
    <w:p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customStyle="1" w:styleId="Heading10">
    <w:name w:val="Heading 10"/>
    <w:basedOn w:val="Heading"/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1B7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B7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paragraph" w:styleId="Ttulo4">
    <w:name w:val="heading 4"/>
    <w:basedOn w:val="Heading"/>
    <w:pPr>
      <w:outlineLvl w:val="3"/>
    </w:pPr>
  </w:style>
  <w:style w:type="paragraph" w:styleId="Ttulo5">
    <w:name w:val="heading 5"/>
    <w:basedOn w:val="Heading"/>
    <w:pPr>
      <w:outlineLvl w:val="4"/>
    </w:pPr>
  </w:style>
  <w:style w:type="paragraph" w:styleId="Ttulo6">
    <w:name w:val="heading 6"/>
    <w:basedOn w:val="Heading"/>
    <w:pPr>
      <w:outlineLvl w:val="5"/>
    </w:pPr>
  </w:style>
  <w:style w:type="paragraph" w:styleId="Ttulo7">
    <w:name w:val="heading 7"/>
    <w:basedOn w:val="Heading"/>
    <w:pPr>
      <w:outlineLvl w:val="6"/>
    </w:pPr>
  </w:style>
  <w:style w:type="paragraph" w:styleId="Ttulo8">
    <w:name w:val="heading 8"/>
    <w:basedOn w:val="Heading"/>
    <w:pPr>
      <w:outlineLvl w:val="7"/>
    </w:pPr>
  </w:style>
  <w:style w:type="paragraph" w:styleId="Ttulo9">
    <w:name w:val="heading 9"/>
    <w:basedOn w:val="Heading"/>
    <w:p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customStyle="1" w:styleId="Heading10">
    <w:name w:val="Heading 10"/>
    <w:basedOn w:val="Heading"/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1B7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B7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2016-11-01T10:03:00Z</cp:lastPrinted>
  <dcterms:created xsi:type="dcterms:W3CDTF">2016-12-27T11:22:00Z</dcterms:created>
  <dcterms:modified xsi:type="dcterms:W3CDTF">2016-12-27T11:22:00Z</dcterms:modified>
</cp:coreProperties>
</file>