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spacing w:before="3"/>
        <w:ind w:left="0"/>
        <w:jc w:val="left"/>
        <w:rPr>
          <w:rFonts w:ascii="Times New Roman"/>
        </w:rPr>
      </w:pPr>
    </w:p>
    <w:p>
      <w:pPr>
        <w:spacing w:before="70"/>
        <w:ind w:left="2180" w:right="116" w:firstLine="0"/>
        <w:jc w:val="left"/>
        <w:rPr>
          <w:b/>
          <w:sz w:val="24"/>
        </w:rPr>
      </w:pPr>
      <w:r>
        <w:rPr>
          <w:b/>
          <w:sz w:val="24"/>
          <w:u w:val="single"/>
        </w:rPr>
        <w:t>LEI Nº </w:t>
      </w:r>
      <w:r>
        <w:rPr>
          <w:b/>
          <w:spacing w:val="-3"/>
          <w:sz w:val="24"/>
          <w:u w:val="single"/>
        </w:rPr>
        <w:t>5.119 </w:t>
      </w:r>
      <w:r>
        <w:rPr>
          <w:b/>
          <w:sz w:val="24"/>
          <w:u w:val="single"/>
        </w:rPr>
        <w:t>DE 19  DE  FEVEREIRO  DE</w:t>
      </w:r>
      <w:r>
        <w:rPr>
          <w:b/>
          <w:spacing w:val="51"/>
          <w:sz w:val="24"/>
          <w:u w:val="single"/>
        </w:rPr>
        <w:t> </w:t>
      </w:r>
      <w:r>
        <w:rPr>
          <w:b/>
          <w:sz w:val="24"/>
          <w:u w:val="single"/>
        </w:rPr>
        <w:t>2016</w:t>
      </w:r>
    </w:p>
    <w:p>
      <w:pPr>
        <w:pStyle w:val="BodyText"/>
        <w:spacing w:before="9"/>
        <w:ind w:left="0"/>
        <w:jc w:val="left"/>
        <w:rPr>
          <w:b/>
          <w:sz w:val="17"/>
        </w:rPr>
      </w:pPr>
    </w:p>
    <w:p>
      <w:pPr>
        <w:pStyle w:val="BodyText"/>
        <w:spacing w:before="72"/>
        <w:ind w:left="5097" w:right="114"/>
      </w:pPr>
      <w:r>
        <w:rPr/>
        <w:t>Autoriza o Poder Executivo Municipal a firmar convênio com o Hospital São Roque, referente ao programa PSF - Programa de Saúde da Família.</w:t>
      </w:r>
    </w:p>
    <w:p>
      <w:pPr>
        <w:pStyle w:val="BodyText"/>
        <w:ind w:left="0"/>
        <w:jc w:val="left"/>
      </w:pPr>
    </w:p>
    <w:p>
      <w:pPr>
        <w:pStyle w:val="BodyText"/>
        <w:ind w:left="541" w:right="113" w:firstLine="2278"/>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541" w:right="119" w:firstLine="2278"/>
      </w:pPr>
      <w:r>
        <w:rPr/>
        <w:t>Art. 1º Fica o Poder Executivo Municipal autorizado a firmar convênios com o Hospital São Roque, referente ao programa PSF - Programa de Saúde da Família, visando à prestação de atendimento na área da saúde preventiva aos munícipes.</w:t>
      </w:r>
    </w:p>
    <w:p>
      <w:pPr>
        <w:pStyle w:val="BodyText"/>
        <w:spacing w:before="1"/>
        <w:ind w:left="541" w:right="114" w:firstLine="2278"/>
      </w:pPr>
      <w:r>
        <w:rPr/>
        <w:t>Art. 2º O PSF - Programa de Saúde da Família promoverá o atendimento preventivo e de assistência na área da saúde mediante ações e serviços de equipe contando com 01 (um) médico coordenador do Programa, 04 (quatro) médicos do PSF, 01 (um) médico clínico geral, 01 (um) médico na área de ginecologia e obstetrícia, 02 (dois) médicos pediatras, 05 (cinco) enfermeiros e 01 (um) psicólogo, os quais serão contratados pelo Hospital São Roque.</w:t>
      </w:r>
    </w:p>
    <w:p>
      <w:pPr>
        <w:pStyle w:val="BodyText"/>
        <w:spacing w:before="1"/>
        <w:ind w:left="541" w:right="114" w:firstLine="2278"/>
      </w:pPr>
      <w:r>
        <w:rPr/>
        <w:t>§ 1º Para viabilizar os objetivos deste programa o Município repassará mensalmente ao Hospital São Roque o valor máximo de até R$ 150.000,00 (cento e cinquenta mil reais), mediante prestação de contas.</w:t>
      </w:r>
    </w:p>
    <w:p>
      <w:pPr>
        <w:pStyle w:val="BodyText"/>
        <w:ind w:left="541" w:right="118" w:firstLine="2278"/>
      </w:pPr>
      <w:r>
        <w:rPr/>
        <w:t>§ 2º As despesas decorrentes deste programa (PSF) correrão por conta da seguinte dotação orçamentária:</w:t>
      </w:r>
    </w:p>
    <w:p>
      <w:pPr>
        <w:pStyle w:val="BodyText"/>
        <w:spacing w:line="252" w:lineRule="exact"/>
        <w:ind w:left="601" w:right="116"/>
        <w:jc w:val="left"/>
      </w:pPr>
      <w:r>
        <w:rPr/>
        <w:t>10 - SECRETARIA MUNICIPAL DE SAÚDE E ASSISTÊNCIA SOCIAL</w:t>
      </w:r>
    </w:p>
    <w:p>
      <w:pPr>
        <w:pStyle w:val="BodyText"/>
        <w:spacing w:line="252" w:lineRule="exact" w:before="1"/>
        <w:ind w:left="601" w:right="116"/>
        <w:jc w:val="left"/>
      </w:pPr>
      <w:r>
        <w:rPr/>
        <w:t>10501000192.055 - MANUTENÇÃO DA VIGILÂNCIA EM SAÚDE</w:t>
      </w:r>
    </w:p>
    <w:p>
      <w:pPr>
        <w:pStyle w:val="BodyText"/>
        <w:spacing w:line="252" w:lineRule="exact"/>
        <w:ind w:left="601" w:right="116"/>
        <w:jc w:val="left"/>
      </w:pPr>
      <w:r>
        <w:rPr/>
        <w:t>10301000192.099 - SAÚDE PARA TODOS - INCETIVO AO PSF - ESTADO</w:t>
      </w:r>
    </w:p>
    <w:p>
      <w:pPr>
        <w:pStyle w:val="BodyText"/>
        <w:spacing w:line="252" w:lineRule="exact" w:before="1"/>
        <w:ind w:left="601" w:right="116"/>
        <w:jc w:val="left"/>
      </w:pPr>
      <w:r>
        <w:rPr/>
        <w:t>10301000192.058 - MANUTENÇÃO DO PAB - PSF</w:t>
      </w:r>
    </w:p>
    <w:p>
      <w:pPr>
        <w:pStyle w:val="BodyText"/>
        <w:spacing w:line="252" w:lineRule="exact"/>
        <w:ind w:left="601" w:right="116"/>
        <w:jc w:val="left"/>
      </w:pPr>
      <w:r>
        <w:rPr/>
        <w:t>10301000192.057 - MANUTENÇÃO DO PAB - FIXO</w:t>
      </w:r>
    </w:p>
    <w:p>
      <w:pPr>
        <w:pStyle w:val="BodyText"/>
        <w:spacing w:line="252" w:lineRule="exact" w:before="1"/>
        <w:ind w:left="601" w:right="116"/>
        <w:jc w:val="left"/>
      </w:pPr>
      <w:r>
        <w:rPr/>
        <w:t>3.3.90.39.00.0000 - Outros Serviços de Terceiros - Pessoa Jurídica</w:t>
      </w:r>
    </w:p>
    <w:p>
      <w:pPr>
        <w:pStyle w:val="BodyText"/>
        <w:ind w:right="113" w:firstLine="2218"/>
      </w:pPr>
      <w:r>
        <w:rPr/>
        <w:t>Art. 3º A vigência do convênio autorizado pela presente  Lei será de 12 (doze) meses, a contar de 01 de março de 2016, podendo ser prorrogado por igual período.</w:t>
      </w:r>
    </w:p>
    <w:p>
      <w:pPr>
        <w:pStyle w:val="BodyText"/>
        <w:spacing w:before="1"/>
        <w:ind w:left="541" w:right="116" w:firstLine="2278"/>
        <w:jc w:val="left"/>
      </w:pPr>
      <w:r>
        <w:rPr/>
        <w:t>Art. 4º O convênio poderá ser rescindido a qualquer tempo, sem prejuízo a nenhuma das partes, mediante termo de rescisão amigável.</w:t>
      </w:r>
    </w:p>
    <w:p>
      <w:pPr>
        <w:pStyle w:val="BodyText"/>
        <w:spacing w:before="1"/>
        <w:ind w:left="2820" w:right="116"/>
        <w:jc w:val="left"/>
      </w:pPr>
      <w:r>
        <w:rPr/>
        <w:t>Art. 5º Esta Lei entrará em vigor na data de sua publicação.</w:t>
      </w:r>
    </w:p>
    <w:p>
      <w:pPr>
        <w:pStyle w:val="BodyText"/>
        <w:spacing w:before="10"/>
        <w:ind w:left="0"/>
        <w:jc w:val="left"/>
        <w:rPr>
          <w:sz w:val="23"/>
        </w:rPr>
      </w:pPr>
    </w:p>
    <w:p>
      <w:pPr>
        <w:pStyle w:val="BodyText"/>
        <w:ind w:left="541" w:right="116"/>
        <w:jc w:val="left"/>
      </w:pPr>
      <w:r>
        <w:rPr/>
        <w:t>PREFEITURA MUNICIPAL DE GETÚLIO VARGAS, 19 de fevereiro de 2016.</w:t>
      </w:r>
    </w:p>
    <w:p>
      <w:pPr>
        <w:pStyle w:val="BodyText"/>
        <w:ind w:left="0"/>
        <w:jc w:val="left"/>
      </w:pPr>
    </w:p>
    <w:p>
      <w:pPr>
        <w:pStyle w:val="BodyText"/>
        <w:spacing w:before="1"/>
        <w:ind w:left="0"/>
        <w:jc w:val="left"/>
      </w:pPr>
    </w:p>
    <w:p>
      <w:pPr>
        <w:pStyle w:val="BodyText"/>
        <w:spacing w:line="252" w:lineRule="exact"/>
        <w:ind w:left="2820" w:right="116"/>
        <w:jc w:val="left"/>
      </w:pPr>
      <w:r>
        <w:rPr/>
        <w:t>Bel. PEDRO PAULO PREZZOTTO,</w:t>
      </w:r>
    </w:p>
    <w:p>
      <w:pPr>
        <w:pStyle w:val="BodyText"/>
        <w:spacing w:line="252" w:lineRule="exact"/>
        <w:ind w:left="2820" w:right="116"/>
        <w:jc w:val="left"/>
      </w:pPr>
      <w:r>
        <w:rPr/>
        <w:t>Prefeito Municipal.</w:t>
      </w:r>
    </w:p>
    <w:p>
      <w:pPr>
        <w:pStyle w:val="BodyText"/>
        <w:spacing w:before="1"/>
        <w:ind w:left="0"/>
        <w:jc w:val="left"/>
        <w:rPr>
          <w:sz w:val="24"/>
        </w:rPr>
      </w:pPr>
    </w:p>
    <w:p>
      <w:pPr>
        <w:pStyle w:val="BodyText"/>
        <w:tabs>
          <w:tab w:pos="4686" w:val="left" w:leader="none"/>
          <w:tab w:pos="7828" w:val="left" w:leader="none"/>
        </w:tabs>
        <w:ind w:left="541"/>
        <w:jc w:val="left"/>
      </w:pPr>
      <w:r>
        <w:rPr/>
        <w:t>Registre-se</w:t>
        <w:tab/>
        <w:t>e</w:t>
        <w:tab/>
        <w:t>publique-se.</w:t>
      </w:r>
    </w:p>
    <w:p>
      <w:pPr>
        <w:pStyle w:val="BodyText"/>
        <w:ind w:left="0"/>
        <w:jc w:val="left"/>
      </w:pPr>
    </w:p>
    <w:p>
      <w:pPr>
        <w:pStyle w:val="BodyText"/>
        <w:ind w:left="0"/>
        <w:jc w:val="left"/>
        <w:rPr>
          <w:sz w:val="24"/>
        </w:rPr>
      </w:pPr>
    </w:p>
    <w:p>
      <w:pPr>
        <w:pStyle w:val="BodyText"/>
        <w:spacing w:line="252" w:lineRule="exact"/>
        <w:ind w:left="2820" w:right="116"/>
        <w:jc w:val="left"/>
      </w:pPr>
      <w:r>
        <w:rPr/>
        <w:t>JULIANO NARDI,</w:t>
      </w:r>
    </w:p>
    <w:p>
      <w:pPr>
        <w:pStyle w:val="BodyText"/>
        <w:spacing w:line="252" w:lineRule="exact"/>
        <w:ind w:left="3110" w:right="404"/>
        <w:jc w:val="center"/>
      </w:pPr>
      <w:r>
        <w:rPr/>
        <w:t>Secretário de Administração.</w:t>
      </w:r>
    </w:p>
    <w:p>
      <w:pPr>
        <w:pStyle w:val="Heading1"/>
        <w:spacing w:before="1"/>
        <w:ind w:left="2212" w:right="1784"/>
        <w:jc w:val="center"/>
      </w:pPr>
      <w:r>
        <w:rPr>
          <w:u w:val="single"/>
        </w:rPr>
        <w:t>TERMO  DE  CONVÊNIO  Nº ......</w:t>
      </w:r>
    </w:p>
    <w:p>
      <w:pPr>
        <w:spacing w:after="0"/>
        <w:jc w:val="center"/>
        <w:sectPr>
          <w:headerReference w:type="default" r:id="rId5"/>
          <w:type w:val="continuous"/>
          <w:pgSz w:w="11900" w:h="16840"/>
          <w:pgMar w:header="1011" w:top="2160" w:bottom="280" w:left="1680" w:right="1080"/>
        </w:sectPr>
      </w:pPr>
    </w:p>
    <w:p>
      <w:pPr>
        <w:pStyle w:val="BodyText"/>
        <w:ind w:left="0"/>
        <w:jc w:val="left"/>
        <w:rPr>
          <w:b/>
          <w:sz w:val="20"/>
        </w:rPr>
      </w:pPr>
    </w:p>
    <w:p>
      <w:pPr>
        <w:pStyle w:val="BodyText"/>
        <w:ind w:left="0"/>
        <w:jc w:val="left"/>
        <w:rPr>
          <w:b/>
          <w:sz w:val="20"/>
        </w:rPr>
      </w:pPr>
    </w:p>
    <w:p>
      <w:pPr>
        <w:pStyle w:val="BodyText"/>
        <w:spacing w:before="1"/>
        <w:ind w:left="0"/>
        <w:jc w:val="left"/>
        <w:rPr>
          <w:b/>
          <w:sz w:val="26"/>
        </w:rPr>
      </w:pPr>
    </w:p>
    <w:p>
      <w:pPr>
        <w:pStyle w:val="BodyText"/>
        <w:spacing w:before="73"/>
        <w:ind w:right="112" w:hanging="6"/>
      </w:pPr>
      <w:r>
        <w:rPr>
          <w:b/>
        </w:rPr>
        <w:t>MUNICÍPIO DE GETÚLIO VARGAS</w:t>
      </w:r>
      <w:r>
        <w:rPr/>
        <w:t>, pessoa jurídica de direito público interno, com sede na Av. Engº. Firmino Girardello, 85, doravante denominando MUNICÍPIO, neste ato representado por seu Prefeito Municipal Senhor PEDRO PAULO PREZZOTTO, brasileiro, casado, portador do CPF nº 053.651.390-20, residente e domiciliado nesta cidade e o </w:t>
      </w:r>
      <w:r>
        <w:rPr>
          <w:b/>
        </w:rPr>
        <w:t>HOSPITAL SÃO ROQUE</w:t>
      </w:r>
      <w:r>
        <w:rPr/>
        <w:t>, sociedade civil beneficente, com sede na Rua Jacob Gremmelmaier, nº 212, nesta cidade de Getúlio Vargas, RS, inscrito no CNPJ sob nº 90.156.217/0001-88, representado pelo Sr. .........., portador de CPF nº ......., residente e domiciliado em .........., doravante denominado de ENTIDADE, firmam o presente convênio autorizado pela Lei Municipal nº ...., de ......., de acordo com as cláusulas a seguir estabelecidas:</w:t>
      </w:r>
    </w:p>
    <w:p>
      <w:pPr>
        <w:pStyle w:val="BodyText"/>
        <w:spacing w:before="1"/>
        <w:ind w:left="0"/>
        <w:jc w:val="left"/>
        <w:rPr>
          <w:sz w:val="24"/>
        </w:rPr>
      </w:pPr>
    </w:p>
    <w:p>
      <w:pPr>
        <w:pStyle w:val="Heading1"/>
        <w:spacing w:line="252" w:lineRule="exact"/>
      </w:pPr>
      <w:r>
        <w:rPr/>
        <w:t>CLÁUSULA PRIMEIRA - DA FINALIDADE</w:t>
      </w:r>
    </w:p>
    <w:p>
      <w:pPr>
        <w:pStyle w:val="BodyText"/>
        <w:ind w:right="113" w:hanging="6"/>
      </w:pPr>
      <w:r>
        <w:rPr/>
        <w:t>Constitui a finalidade deste Convênio a promoção, pela ENTIDADE, de ações preventivas e alternativas na área de saúde pública, integradas no Programa Municipal de Saúde da Família - PSF, visando aumentar a qualidade de vida da população, através da assistência à saúde da comunidade em geral, em especial da família e do indivíduo.</w:t>
      </w:r>
    </w:p>
    <w:p>
      <w:pPr>
        <w:pStyle w:val="BodyText"/>
        <w:spacing w:before="1"/>
        <w:ind w:left="0"/>
        <w:jc w:val="left"/>
        <w:rPr>
          <w:sz w:val="24"/>
        </w:rPr>
      </w:pPr>
    </w:p>
    <w:p>
      <w:pPr>
        <w:pStyle w:val="Heading1"/>
        <w:spacing w:line="252" w:lineRule="exact"/>
      </w:pPr>
      <w:r>
        <w:rPr/>
        <w:t>CLÁUSULA SEGUNDA - DO OBJETO</w:t>
      </w:r>
    </w:p>
    <w:p>
      <w:pPr>
        <w:pStyle w:val="BodyText"/>
        <w:ind w:right="114" w:hanging="6"/>
      </w:pPr>
      <w:r>
        <w:rPr/>
        <w:t>O objeto deste </w:t>
      </w:r>
      <w:r>
        <w:rPr>
          <w:spacing w:val="-6"/>
        </w:rPr>
        <w:t>Termo </w:t>
      </w:r>
      <w:r>
        <w:rPr/>
        <w:t>Convenial são ações de promoção, prevenção e recuperação da Saúde da população urbana nos Bairros São José, Monte Claro, São Pelegrino, Champagnat, XV de Novembro, Navegantes, Santo André, Consoladora, Santa Catarina e São Cristóvão neste Município, pela ENTIDADE, no Programa de Saúde da Família - </w:t>
      </w:r>
      <w:r>
        <w:rPr>
          <w:spacing w:val="-7"/>
        </w:rPr>
        <w:t>PSF, </w:t>
      </w:r>
      <w:r>
        <w:rPr/>
        <w:t>como</w:t>
      </w:r>
      <w:r>
        <w:rPr>
          <w:spacing w:val="-2"/>
        </w:rPr>
        <w:t> </w:t>
      </w:r>
      <w:r>
        <w:rPr/>
        <w:t>sendo:</w:t>
      </w:r>
    </w:p>
    <w:p>
      <w:pPr>
        <w:pStyle w:val="BodyText"/>
        <w:spacing w:line="252" w:lineRule="exact" w:before="1"/>
        <w:ind w:left="601"/>
      </w:pPr>
      <w:r>
        <w:rPr/>
        <w:t>NA COMUNIDADE:</w:t>
      </w:r>
    </w:p>
    <w:p>
      <w:pPr>
        <w:pStyle w:val="ListParagraph"/>
        <w:numPr>
          <w:ilvl w:val="0"/>
          <w:numId w:val="1"/>
        </w:numPr>
        <w:tabs>
          <w:tab w:pos="860" w:val="left" w:leader="none"/>
        </w:tabs>
        <w:spacing w:line="252" w:lineRule="exact" w:before="0" w:after="0"/>
        <w:ind w:left="608" w:right="0" w:hanging="6"/>
        <w:jc w:val="both"/>
        <w:rPr>
          <w:sz w:val="22"/>
        </w:rPr>
      </w:pPr>
      <w:r>
        <w:rPr>
          <w:sz w:val="22"/>
        </w:rPr>
        <w:t>promover a atualização do cadastro das famílias do</w:t>
      </w:r>
      <w:r>
        <w:rPr>
          <w:spacing w:val="-30"/>
          <w:sz w:val="22"/>
        </w:rPr>
        <w:t> </w:t>
      </w:r>
      <w:r>
        <w:rPr>
          <w:sz w:val="22"/>
        </w:rPr>
        <w:t>Município;</w:t>
      </w:r>
    </w:p>
    <w:p>
      <w:pPr>
        <w:pStyle w:val="ListParagraph"/>
        <w:numPr>
          <w:ilvl w:val="0"/>
          <w:numId w:val="1"/>
        </w:numPr>
        <w:tabs>
          <w:tab w:pos="860" w:val="left" w:leader="none"/>
        </w:tabs>
        <w:spacing w:line="252" w:lineRule="exact" w:before="1" w:after="0"/>
        <w:ind w:left="859" w:right="0" w:hanging="257"/>
        <w:jc w:val="both"/>
        <w:rPr>
          <w:sz w:val="22"/>
        </w:rPr>
      </w:pPr>
      <w:r>
        <w:rPr>
          <w:sz w:val="22"/>
        </w:rPr>
        <w:t>realizar um levantamento das condições de saúde da população do</w:t>
      </w:r>
      <w:r>
        <w:rPr>
          <w:spacing w:val="-36"/>
          <w:sz w:val="22"/>
        </w:rPr>
        <w:t> </w:t>
      </w:r>
      <w:r>
        <w:rPr>
          <w:sz w:val="22"/>
        </w:rPr>
        <w:t>Município;</w:t>
      </w:r>
    </w:p>
    <w:p>
      <w:pPr>
        <w:pStyle w:val="ListParagraph"/>
        <w:numPr>
          <w:ilvl w:val="0"/>
          <w:numId w:val="1"/>
        </w:numPr>
        <w:tabs>
          <w:tab w:pos="848" w:val="left" w:leader="none"/>
        </w:tabs>
        <w:spacing w:line="252" w:lineRule="exact" w:before="0" w:after="0"/>
        <w:ind w:left="847" w:right="0" w:hanging="245"/>
        <w:jc w:val="both"/>
        <w:rPr>
          <w:sz w:val="22"/>
        </w:rPr>
      </w:pPr>
      <w:r>
        <w:rPr>
          <w:sz w:val="22"/>
        </w:rPr>
        <w:t>organizar e planejar as ações de assistência à</w:t>
      </w:r>
      <w:r>
        <w:rPr>
          <w:spacing w:val="-25"/>
          <w:sz w:val="22"/>
        </w:rPr>
        <w:t> </w:t>
      </w:r>
      <w:r>
        <w:rPr>
          <w:sz w:val="22"/>
        </w:rPr>
        <w:t>saúde;</w:t>
      </w:r>
    </w:p>
    <w:p>
      <w:pPr>
        <w:pStyle w:val="ListParagraph"/>
        <w:numPr>
          <w:ilvl w:val="0"/>
          <w:numId w:val="1"/>
        </w:numPr>
        <w:tabs>
          <w:tab w:pos="878" w:val="left" w:leader="none"/>
        </w:tabs>
        <w:spacing w:line="240" w:lineRule="auto" w:before="1" w:after="0"/>
        <w:ind w:left="608" w:right="121" w:hanging="6"/>
        <w:jc w:val="left"/>
        <w:rPr>
          <w:sz w:val="22"/>
        </w:rPr>
      </w:pPr>
      <w:r>
        <w:rPr>
          <w:sz w:val="22"/>
        </w:rPr>
        <w:t>promover visitas domiciliares periódicas agendadas ou solicitadas nas famílias da zona urbana e rural do</w:t>
      </w:r>
      <w:r>
        <w:rPr>
          <w:spacing w:val="-16"/>
          <w:sz w:val="22"/>
        </w:rPr>
        <w:t> </w:t>
      </w:r>
      <w:r>
        <w:rPr>
          <w:sz w:val="22"/>
        </w:rPr>
        <w:t>Município;</w:t>
      </w:r>
    </w:p>
    <w:p>
      <w:pPr>
        <w:pStyle w:val="ListParagraph"/>
        <w:numPr>
          <w:ilvl w:val="0"/>
          <w:numId w:val="1"/>
        </w:numPr>
        <w:tabs>
          <w:tab w:pos="860" w:val="left" w:leader="none"/>
        </w:tabs>
        <w:spacing w:line="252" w:lineRule="exact" w:before="1" w:after="0"/>
        <w:ind w:left="859" w:right="0" w:hanging="257"/>
        <w:jc w:val="both"/>
        <w:rPr>
          <w:sz w:val="22"/>
        </w:rPr>
      </w:pPr>
      <w:r>
        <w:rPr>
          <w:sz w:val="22"/>
        </w:rPr>
        <w:t>incentivar</w:t>
      </w:r>
      <w:r>
        <w:rPr>
          <w:spacing w:val="-6"/>
          <w:sz w:val="22"/>
        </w:rPr>
        <w:t> </w:t>
      </w:r>
      <w:r>
        <w:rPr>
          <w:sz w:val="22"/>
        </w:rPr>
        <w:t>a</w:t>
      </w:r>
      <w:r>
        <w:rPr>
          <w:spacing w:val="-7"/>
          <w:sz w:val="22"/>
        </w:rPr>
        <w:t> </w:t>
      </w:r>
      <w:r>
        <w:rPr>
          <w:sz w:val="22"/>
        </w:rPr>
        <w:t>internação</w:t>
      </w:r>
      <w:r>
        <w:rPr>
          <w:spacing w:val="-7"/>
          <w:sz w:val="22"/>
        </w:rPr>
        <w:t> </w:t>
      </w:r>
      <w:r>
        <w:rPr>
          <w:sz w:val="22"/>
        </w:rPr>
        <w:t>domiciliar,</w:t>
      </w:r>
      <w:r>
        <w:rPr>
          <w:spacing w:val="-6"/>
          <w:sz w:val="22"/>
        </w:rPr>
        <w:t> </w:t>
      </w:r>
      <w:r>
        <w:rPr>
          <w:sz w:val="22"/>
        </w:rPr>
        <w:t>quando</w:t>
      </w:r>
      <w:r>
        <w:rPr>
          <w:spacing w:val="-7"/>
          <w:sz w:val="22"/>
        </w:rPr>
        <w:t> </w:t>
      </w:r>
      <w:r>
        <w:rPr>
          <w:sz w:val="22"/>
        </w:rPr>
        <w:t>recomendada,</w:t>
      </w:r>
      <w:r>
        <w:rPr>
          <w:spacing w:val="-6"/>
          <w:sz w:val="22"/>
        </w:rPr>
        <w:t> </w:t>
      </w:r>
      <w:r>
        <w:rPr>
          <w:sz w:val="22"/>
        </w:rPr>
        <w:t>com</w:t>
      </w:r>
      <w:r>
        <w:rPr>
          <w:spacing w:val="-8"/>
          <w:sz w:val="22"/>
        </w:rPr>
        <w:t> </w:t>
      </w:r>
      <w:r>
        <w:rPr>
          <w:sz w:val="22"/>
        </w:rPr>
        <w:t>atenção</w:t>
      </w:r>
      <w:r>
        <w:rPr>
          <w:spacing w:val="-7"/>
          <w:sz w:val="22"/>
        </w:rPr>
        <w:t> </w:t>
      </w:r>
      <w:r>
        <w:rPr>
          <w:sz w:val="22"/>
        </w:rPr>
        <w:t>integral;</w:t>
      </w:r>
    </w:p>
    <w:p>
      <w:pPr>
        <w:pStyle w:val="ListParagraph"/>
        <w:numPr>
          <w:ilvl w:val="0"/>
          <w:numId w:val="1"/>
        </w:numPr>
        <w:tabs>
          <w:tab w:pos="798" w:val="left" w:leader="none"/>
        </w:tabs>
        <w:spacing w:line="252" w:lineRule="exact" w:before="0" w:after="0"/>
        <w:ind w:left="797" w:right="0" w:hanging="195"/>
        <w:jc w:val="both"/>
        <w:rPr>
          <w:sz w:val="22"/>
        </w:rPr>
      </w:pPr>
      <w:r>
        <w:rPr>
          <w:sz w:val="22"/>
        </w:rPr>
        <w:t>formar grupos operativos em todas as comunidades rurais e na Sede do</w:t>
      </w:r>
      <w:r>
        <w:rPr>
          <w:spacing w:val="-42"/>
          <w:sz w:val="22"/>
        </w:rPr>
        <w:t> </w:t>
      </w:r>
      <w:r>
        <w:rPr>
          <w:sz w:val="22"/>
        </w:rPr>
        <w:t>Município.</w:t>
      </w:r>
    </w:p>
    <w:p>
      <w:pPr>
        <w:pStyle w:val="BodyText"/>
        <w:ind w:left="0"/>
        <w:jc w:val="left"/>
      </w:pPr>
    </w:p>
    <w:p>
      <w:pPr>
        <w:pStyle w:val="BodyText"/>
        <w:ind w:left="601"/>
      </w:pPr>
      <w:r>
        <w:rPr/>
        <w:t>NO AMBULATÓRIO:</w:t>
      </w:r>
    </w:p>
    <w:p>
      <w:pPr>
        <w:pStyle w:val="ListParagraph"/>
        <w:numPr>
          <w:ilvl w:val="0"/>
          <w:numId w:val="2"/>
        </w:numPr>
        <w:tabs>
          <w:tab w:pos="860" w:val="left" w:leader="none"/>
        </w:tabs>
        <w:spacing w:line="252" w:lineRule="exact" w:before="1" w:after="0"/>
        <w:ind w:left="608" w:right="0" w:hanging="6"/>
        <w:jc w:val="both"/>
        <w:rPr>
          <w:sz w:val="22"/>
        </w:rPr>
      </w:pPr>
      <w:r>
        <w:rPr>
          <w:sz w:val="22"/>
        </w:rPr>
        <w:t>atender as urgências e emergências</w:t>
      </w:r>
      <w:r>
        <w:rPr>
          <w:spacing w:val="-24"/>
          <w:sz w:val="22"/>
        </w:rPr>
        <w:t> </w:t>
      </w:r>
      <w:r>
        <w:rPr>
          <w:sz w:val="22"/>
        </w:rPr>
        <w:t>médicas;</w:t>
      </w:r>
    </w:p>
    <w:p>
      <w:pPr>
        <w:pStyle w:val="ListParagraph"/>
        <w:numPr>
          <w:ilvl w:val="0"/>
          <w:numId w:val="2"/>
        </w:numPr>
        <w:tabs>
          <w:tab w:pos="860" w:val="left" w:leader="none"/>
        </w:tabs>
        <w:spacing w:line="252" w:lineRule="exact" w:before="0" w:after="0"/>
        <w:ind w:left="859" w:right="0" w:hanging="257"/>
        <w:jc w:val="both"/>
        <w:rPr>
          <w:sz w:val="22"/>
        </w:rPr>
      </w:pPr>
      <w:r>
        <w:rPr>
          <w:sz w:val="22"/>
        </w:rPr>
        <w:t>agendar consulta de retorno ou conforme</w:t>
      </w:r>
      <w:r>
        <w:rPr>
          <w:spacing w:val="-28"/>
          <w:sz w:val="22"/>
        </w:rPr>
        <w:t> </w:t>
      </w:r>
      <w:r>
        <w:rPr>
          <w:sz w:val="22"/>
        </w:rPr>
        <w:t>necessidade;</w:t>
      </w:r>
    </w:p>
    <w:p>
      <w:pPr>
        <w:pStyle w:val="ListParagraph"/>
        <w:numPr>
          <w:ilvl w:val="0"/>
          <w:numId w:val="2"/>
        </w:numPr>
        <w:tabs>
          <w:tab w:pos="848" w:val="left" w:leader="none"/>
        </w:tabs>
        <w:spacing w:line="252" w:lineRule="exact" w:before="1" w:after="0"/>
        <w:ind w:left="847" w:right="0" w:hanging="245"/>
        <w:jc w:val="both"/>
        <w:rPr>
          <w:sz w:val="22"/>
        </w:rPr>
      </w:pPr>
      <w:r>
        <w:rPr>
          <w:sz w:val="22"/>
        </w:rPr>
        <w:t>acompanhar grupos</w:t>
      </w:r>
      <w:r>
        <w:rPr>
          <w:spacing w:val="-17"/>
          <w:sz w:val="22"/>
        </w:rPr>
        <w:t> </w:t>
      </w:r>
      <w:r>
        <w:rPr>
          <w:sz w:val="22"/>
        </w:rPr>
        <w:t>operativos;</w:t>
      </w:r>
    </w:p>
    <w:p>
      <w:pPr>
        <w:pStyle w:val="ListParagraph"/>
        <w:numPr>
          <w:ilvl w:val="0"/>
          <w:numId w:val="2"/>
        </w:numPr>
        <w:tabs>
          <w:tab w:pos="888" w:val="left" w:leader="none"/>
        </w:tabs>
        <w:spacing w:line="240" w:lineRule="auto" w:before="0" w:after="0"/>
        <w:ind w:left="608" w:right="122" w:hanging="6"/>
        <w:jc w:val="left"/>
        <w:rPr>
          <w:sz w:val="22"/>
        </w:rPr>
      </w:pPr>
      <w:r>
        <w:rPr>
          <w:sz w:val="22"/>
        </w:rPr>
        <w:t>atender aos programas de proteção específica (saúde da </w:t>
      </w:r>
      <w:r>
        <w:rPr>
          <w:spacing w:val="-3"/>
          <w:sz w:val="22"/>
        </w:rPr>
        <w:t>mulher, </w:t>
      </w:r>
      <w:r>
        <w:rPr>
          <w:sz w:val="22"/>
        </w:rPr>
        <w:t>da criança, do Idoso,</w:t>
      </w:r>
      <w:r>
        <w:rPr>
          <w:spacing w:val="-5"/>
          <w:sz w:val="22"/>
        </w:rPr>
        <w:t> </w:t>
      </w:r>
      <w:r>
        <w:rPr>
          <w:sz w:val="22"/>
        </w:rPr>
        <w:t>etc);</w:t>
      </w:r>
    </w:p>
    <w:p>
      <w:pPr>
        <w:pStyle w:val="ListParagraph"/>
        <w:numPr>
          <w:ilvl w:val="0"/>
          <w:numId w:val="2"/>
        </w:numPr>
        <w:tabs>
          <w:tab w:pos="860" w:val="left" w:leader="none"/>
        </w:tabs>
        <w:spacing w:line="252" w:lineRule="exact" w:before="0" w:after="0"/>
        <w:ind w:left="859" w:right="0" w:hanging="257"/>
        <w:jc w:val="both"/>
        <w:rPr>
          <w:sz w:val="22"/>
        </w:rPr>
      </w:pPr>
      <w:r>
        <w:rPr>
          <w:sz w:val="22"/>
        </w:rPr>
        <w:t>garantir o acesso aos exames necessários a nível</w:t>
      </w:r>
      <w:r>
        <w:rPr>
          <w:spacing w:val="-29"/>
          <w:sz w:val="22"/>
        </w:rPr>
        <w:t> </w:t>
      </w:r>
      <w:r>
        <w:rPr>
          <w:sz w:val="22"/>
        </w:rPr>
        <w:t>ambulatorial.</w:t>
      </w:r>
    </w:p>
    <w:p>
      <w:pPr>
        <w:pStyle w:val="BodyText"/>
        <w:spacing w:before="1"/>
        <w:ind w:left="0"/>
        <w:jc w:val="left"/>
        <w:rPr>
          <w:sz w:val="24"/>
        </w:rPr>
      </w:pPr>
    </w:p>
    <w:p>
      <w:pPr>
        <w:pStyle w:val="Heading1"/>
        <w:spacing w:line="252" w:lineRule="exact"/>
      </w:pPr>
      <w:r>
        <w:rPr/>
        <w:t>CLÁUSULA TERCEIRA - DOS COMPROMISSOS DO MUNICÍPIO</w:t>
      </w:r>
    </w:p>
    <w:p>
      <w:pPr>
        <w:pStyle w:val="BodyText"/>
        <w:spacing w:line="252" w:lineRule="exact"/>
        <w:ind w:left="601"/>
      </w:pPr>
      <w:r>
        <w:rPr/>
        <w:t>O MUNICÍPIO, como partícipe do presente, compromete-se:</w:t>
      </w:r>
    </w:p>
    <w:p>
      <w:pPr>
        <w:pStyle w:val="ListParagraph"/>
        <w:numPr>
          <w:ilvl w:val="0"/>
          <w:numId w:val="3"/>
        </w:numPr>
        <w:tabs>
          <w:tab w:pos="912" w:val="left" w:leader="none"/>
        </w:tabs>
        <w:spacing w:line="240" w:lineRule="auto" w:before="1" w:after="0"/>
        <w:ind w:left="608" w:right="121" w:hanging="6"/>
        <w:jc w:val="both"/>
        <w:rPr>
          <w:sz w:val="22"/>
        </w:rPr>
      </w:pPr>
      <w:r>
        <w:rPr>
          <w:sz w:val="22"/>
        </w:rPr>
        <w:t>elaborar conjuntamente com a Secretaria e o Conselho de Saúde o plano de atividades do Programa de Saúde da Família, de forma integrada ao Plano Municipal de</w:t>
      </w:r>
      <w:r>
        <w:rPr>
          <w:spacing w:val="-4"/>
          <w:sz w:val="22"/>
        </w:rPr>
        <w:t> </w:t>
      </w:r>
      <w:r>
        <w:rPr>
          <w:sz w:val="22"/>
        </w:rPr>
        <w:t>Saúde;</w:t>
      </w:r>
    </w:p>
    <w:p>
      <w:pPr>
        <w:pStyle w:val="ListParagraph"/>
        <w:numPr>
          <w:ilvl w:val="0"/>
          <w:numId w:val="3"/>
        </w:numPr>
        <w:tabs>
          <w:tab w:pos="882" w:val="left" w:leader="none"/>
        </w:tabs>
        <w:spacing w:line="240" w:lineRule="auto" w:before="0" w:after="0"/>
        <w:ind w:left="608" w:right="115" w:hanging="6"/>
        <w:jc w:val="left"/>
        <w:rPr>
          <w:sz w:val="22"/>
        </w:rPr>
      </w:pPr>
      <w:r>
        <w:rPr>
          <w:sz w:val="22"/>
        </w:rPr>
        <w:t>participar da definição, implantação, acompanhamento e avaliação do sistema de informação do </w:t>
      </w:r>
      <w:r>
        <w:rPr>
          <w:spacing w:val="-7"/>
          <w:sz w:val="22"/>
        </w:rPr>
        <w:t>PSF, </w:t>
      </w:r>
      <w:r>
        <w:rPr>
          <w:sz w:val="22"/>
        </w:rPr>
        <w:t>encaminhando os dados consolidados ao nível</w:t>
      </w:r>
      <w:r>
        <w:rPr>
          <w:spacing w:val="-26"/>
          <w:sz w:val="22"/>
        </w:rPr>
        <w:t> </w:t>
      </w:r>
      <w:r>
        <w:rPr>
          <w:sz w:val="22"/>
        </w:rPr>
        <w:t>regional;</w:t>
      </w:r>
    </w:p>
    <w:p>
      <w:pPr>
        <w:pStyle w:val="ListParagraph"/>
        <w:numPr>
          <w:ilvl w:val="0"/>
          <w:numId w:val="3"/>
        </w:numPr>
        <w:tabs>
          <w:tab w:pos="930" w:val="left" w:leader="none"/>
        </w:tabs>
        <w:spacing w:line="240" w:lineRule="auto" w:before="0" w:after="0"/>
        <w:ind w:left="608" w:right="114" w:hanging="6"/>
        <w:jc w:val="left"/>
        <w:rPr>
          <w:sz w:val="22"/>
        </w:rPr>
      </w:pPr>
      <w:r>
        <w:rPr>
          <w:sz w:val="22"/>
        </w:rPr>
        <w:t>participar de encontros intermunicipais, regionais e estaduais para avaliar o Programa e trocar</w:t>
      </w:r>
      <w:r>
        <w:rPr>
          <w:spacing w:val="-15"/>
          <w:sz w:val="22"/>
        </w:rPr>
        <w:t> </w:t>
      </w:r>
      <w:r>
        <w:rPr>
          <w:sz w:val="22"/>
        </w:rPr>
        <w:t>experiências;</w:t>
      </w:r>
    </w:p>
    <w:p>
      <w:pPr>
        <w:spacing w:after="0" w:line="240" w:lineRule="auto"/>
        <w:jc w:val="left"/>
        <w:rPr>
          <w:sz w:val="22"/>
        </w:rPr>
        <w:sectPr>
          <w:pgSz w:w="11900" w:h="16840"/>
          <w:pgMar w:header="1011" w:footer="0" w:top="2160" w:bottom="280" w:left="1680" w:right="1080"/>
        </w:sectPr>
      </w:pPr>
    </w:p>
    <w:p>
      <w:pPr>
        <w:pStyle w:val="BodyText"/>
        <w:ind w:left="0"/>
        <w:jc w:val="left"/>
        <w:rPr>
          <w:sz w:val="20"/>
        </w:rPr>
      </w:pPr>
    </w:p>
    <w:p>
      <w:pPr>
        <w:pStyle w:val="BodyText"/>
        <w:spacing w:before="1"/>
        <w:ind w:left="0"/>
        <w:jc w:val="left"/>
      </w:pPr>
    </w:p>
    <w:p>
      <w:pPr>
        <w:pStyle w:val="ListParagraph"/>
        <w:numPr>
          <w:ilvl w:val="0"/>
          <w:numId w:val="3"/>
        </w:numPr>
        <w:tabs>
          <w:tab w:pos="1016" w:val="left" w:leader="none"/>
        </w:tabs>
        <w:spacing w:line="240" w:lineRule="auto" w:before="73" w:after="0"/>
        <w:ind w:left="608" w:right="119" w:hanging="6"/>
        <w:jc w:val="both"/>
        <w:rPr>
          <w:sz w:val="22"/>
        </w:rPr>
      </w:pPr>
      <w:r>
        <w:rPr>
          <w:sz w:val="22"/>
        </w:rPr>
        <w:t>repassar à ENTIDADE recursos financeiros para apoiar as atividades desenvolvidas no Programa de Saúde da Família, no montante de R$ 130.000,00 (cento e trinta mil reais) mensais, a serem liberados a partir da assinatura deste, mediante prestação de contas mensal, até o 5º dia útil do mês</w:t>
      </w:r>
      <w:r>
        <w:rPr>
          <w:spacing w:val="-35"/>
          <w:sz w:val="22"/>
        </w:rPr>
        <w:t> </w:t>
      </w:r>
      <w:r>
        <w:rPr>
          <w:sz w:val="22"/>
        </w:rPr>
        <w:t>subsequente;</w:t>
      </w:r>
    </w:p>
    <w:p>
      <w:pPr>
        <w:pStyle w:val="ListParagraph"/>
        <w:numPr>
          <w:ilvl w:val="0"/>
          <w:numId w:val="3"/>
        </w:numPr>
        <w:tabs>
          <w:tab w:pos="874" w:val="left" w:leader="none"/>
        </w:tabs>
        <w:spacing w:line="240" w:lineRule="auto" w:before="1" w:after="0"/>
        <w:ind w:left="608" w:right="116" w:hanging="6"/>
        <w:jc w:val="both"/>
        <w:rPr>
          <w:sz w:val="22"/>
        </w:rPr>
      </w:pPr>
      <w:r>
        <w:rPr>
          <w:sz w:val="22"/>
        </w:rPr>
        <w:t>para fins de taxa de administração será pago 10% (dez por cento) do valor gasto. Quando da exoneração dos profissionais, a taxa de administração de 10% (dez por cento) incidirá somente sobre o salário do mês ou proporcional, não podendo incidir sobre demais vantagens do</w:t>
      </w:r>
      <w:r>
        <w:rPr>
          <w:spacing w:val="-17"/>
          <w:sz w:val="22"/>
        </w:rPr>
        <w:t> </w:t>
      </w:r>
      <w:r>
        <w:rPr>
          <w:sz w:val="22"/>
        </w:rPr>
        <w:t>servidor;</w:t>
      </w:r>
    </w:p>
    <w:p>
      <w:pPr>
        <w:pStyle w:val="ListParagraph"/>
        <w:numPr>
          <w:ilvl w:val="0"/>
          <w:numId w:val="3"/>
        </w:numPr>
        <w:tabs>
          <w:tab w:pos="814" w:val="left" w:leader="none"/>
        </w:tabs>
        <w:spacing w:line="240" w:lineRule="auto" w:before="1" w:after="0"/>
        <w:ind w:left="608" w:right="114" w:hanging="6"/>
        <w:jc w:val="both"/>
        <w:rPr>
          <w:sz w:val="22"/>
        </w:rPr>
      </w:pPr>
      <w:r>
        <w:rPr>
          <w:sz w:val="22"/>
        </w:rPr>
        <w:t>a participação em cursos e as demissões que houverem, quando por indicação do Município, terão seus custos repassados por</w:t>
      </w:r>
      <w:r>
        <w:rPr>
          <w:spacing w:val="-25"/>
          <w:sz w:val="22"/>
        </w:rPr>
        <w:t> </w:t>
      </w:r>
      <w:r>
        <w:rPr>
          <w:sz w:val="22"/>
        </w:rPr>
        <w:t>este;</w:t>
      </w:r>
    </w:p>
    <w:p>
      <w:pPr>
        <w:pStyle w:val="ListParagraph"/>
        <w:numPr>
          <w:ilvl w:val="0"/>
          <w:numId w:val="3"/>
        </w:numPr>
        <w:tabs>
          <w:tab w:pos="912" w:val="left" w:leader="none"/>
        </w:tabs>
        <w:spacing w:line="240" w:lineRule="auto" w:before="1" w:after="0"/>
        <w:ind w:left="608" w:right="119" w:hanging="6"/>
        <w:jc w:val="both"/>
        <w:rPr>
          <w:sz w:val="22"/>
        </w:rPr>
      </w:pPr>
      <w:r>
        <w:rPr>
          <w:sz w:val="22"/>
        </w:rPr>
        <w:t>o MUNICÍPIO deverá alterar os valores da insalubridade (parte integrante dos salários), quando do aumento do salário mínimo e também alterar os valores dos salários do Médico e Enfermeiro, quando houver aumento em consequência de dissídios</w:t>
      </w:r>
      <w:r>
        <w:rPr>
          <w:spacing w:val="-8"/>
          <w:sz w:val="22"/>
        </w:rPr>
        <w:t> </w:t>
      </w:r>
      <w:r>
        <w:rPr>
          <w:sz w:val="22"/>
        </w:rPr>
        <w:t>coletivos;</w:t>
      </w:r>
    </w:p>
    <w:p>
      <w:pPr>
        <w:pStyle w:val="ListParagraph"/>
        <w:numPr>
          <w:ilvl w:val="0"/>
          <w:numId w:val="3"/>
        </w:numPr>
        <w:tabs>
          <w:tab w:pos="862" w:val="left" w:leader="none"/>
        </w:tabs>
        <w:spacing w:line="240" w:lineRule="auto" w:before="1" w:after="0"/>
        <w:ind w:left="608" w:right="116" w:hanging="6"/>
        <w:jc w:val="both"/>
        <w:rPr>
          <w:sz w:val="22"/>
        </w:rPr>
      </w:pPr>
      <w:r>
        <w:rPr>
          <w:sz w:val="22"/>
        </w:rPr>
        <w:t>o pagamento do 13º salário será em 02 (duas) parcelas, sendo 50% (cinquenta por cento) em 20 de outubro e os 50% (cinquenta por cento) restantes mais os encargos sociais em 20 de dezembro, sendo repassados ao Hospital, após cálculo documentado</w:t>
      </w:r>
      <w:r>
        <w:rPr>
          <w:spacing w:val="-10"/>
          <w:sz w:val="22"/>
        </w:rPr>
        <w:t> </w:t>
      </w:r>
      <w:r>
        <w:rPr>
          <w:sz w:val="22"/>
        </w:rPr>
        <w:t>deste;</w:t>
      </w:r>
    </w:p>
    <w:p>
      <w:pPr>
        <w:pStyle w:val="ListParagraph"/>
        <w:numPr>
          <w:ilvl w:val="0"/>
          <w:numId w:val="3"/>
        </w:numPr>
        <w:tabs>
          <w:tab w:pos="790" w:val="left" w:leader="none"/>
        </w:tabs>
        <w:spacing w:line="240" w:lineRule="auto" w:before="1" w:after="0"/>
        <w:ind w:left="608" w:right="120" w:hanging="6"/>
        <w:jc w:val="both"/>
        <w:rPr>
          <w:sz w:val="22"/>
        </w:rPr>
      </w:pPr>
      <w:r>
        <w:rPr>
          <w:sz w:val="22"/>
        </w:rPr>
        <w:t>o MUNICÍPIO deverá comunicar à ENTIDADE sobre a escala de férias do Médico e Enfermeiro, bem como o número de dias, repassando os valores após o recebimento dos respectivos</w:t>
      </w:r>
      <w:r>
        <w:rPr>
          <w:spacing w:val="-10"/>
          <w:sz w:val="22"/>
        </w:rPr>
        <w:t> </w:t>
      </w:r>
      <w:r>
        <w:rPr>
          <w:sz w:val="22"/>
        </w:rPr>
        <w:t>cálculos;</w:t>
      </w:r>
    </w:p>
    <w:p>
      <w:pPr>
        <w:pStyle w:val="ListParagraph"/>
        <w:numPr>
          <w:ilvl w:val="0"/>
          <w:numId w:val="3"/>
        </w:numPr>
        <w:tabs>
          <w:tab w:pos="848" w:val="left" w:leader="none"/>
        </w:tabs>
        <w:spacing w:line="240" w:lineRule="auto" w:before="0" w:after="0"/>
        <w:ind w:left="608" w:right="116" w:hanging="6"/>
        <w:jc w:val="both"/>
        <w:rPr>
          <w:sz w:val="22"/>
        </w:rPr>
      </w:pPr>
      <w:r>
        <w:rPr>
          <w:sz w:val="22"/>
        </w:rPr>
        <w:t>repassar à ENTIDADE, sempre que forem transferidos ao Município, recursos financeiros oriundos do Projeto Saúde para </w:t>
      </w:r>
      <w:r>
        <w:rPr>
          <w:spacing w:val="-5"/>
          <w:sz w:val="22"/>
        </w:rPr>
        <w:t>Todos, </w:t>
      </w:r>
      <w:r>
        <w:rPr>
          <w:sz w:val="22"/>
        </w:rPr>
        <w:t>conforme Decreto Estadual nº 42.300, de 16 de junho de</w:t>
      </w:r>
      <w:r>
        <w:rPr>
          <w:spacing w:val="-16"/>
          <w:sz w:val="22"/>
        </w:rPr>
        <w:t> </w:t>
      </w:r>
      <w:r>
        <w:rPr>
          <w:sz w:val="22"/>
        </w:rPr>
        <w:t>2003.</w:t>
      </w:r>
    </w:p>
    <w:p>
      <w:pPr>
        <w:pStyle w:val="ListParagraph"/>
        <w:numPr>
          <w:ilvl w:val="0"/>
          <w:numId w:val="3"/>
        </w:numPr>
        <w:tabs>
          <w:tab w:pos="878" w:val="left" w:leader="none"/>
        </w:tabs>
        <w:spacing w:line="240" w:lineRule="auto" w:before="1" w:after="0"/>
        <w:ind w:left="608" w:right="115" w:hanging="6"/>
        <w:jc w:val="both"/>
        <w:rPr>
          <w:sz w:val="22"/>
        </w:rPr>
      </w:pPr>
      <w:r>
        <w:rPr>
          <w:sz w:val="22"/>
        </w:rPr>
        <w:t>o pagamento de aumento de 50% (cinquenta por cento) sobre o salário para os profissionais com comprovação de titulação, com residência nas especialidades médicas, tais como traumatologia, ginecologia e obstetrícia,</w:t>
      </w:r>
      <w:r>
        <w:rPr>
          <w:spacing w:val="-43"/>
          <w:sz w:val="22"/>
        </w:rPr>
        <w:t> </w:t>
      </w:r>
      <w:r>
        <w:rPr>
          <w:sz w:val="22"/>
        </w:rPr>
        <w:t>pediatria, cardiologia.</w:t>
      </w:r>
    </w:p>
    <w:p>
      <w:pPr>
        <w:pStyle w:val="BodyText"/>
        <w:spacing w:before="10"/>
        <w:ind w:left="0"/>
        <w:jc w:val="left"/>
        <w:rPr>
          <w:sz w:val="23"/>
        </w:rPr>
      </w:pPr>
    </w:p>
    <w:p>
      <w:pPr>
        <w:pStyle w:val="Heading1"/>
      </w:pPr>
      <w:r>
        <w:rPr/>
        <w:t>CLÁUSULA QUARTA - DOS COMPROMISSOS DA ENTIDADE</w:t>
      </w:r>
    </w:p>
    <w:p>
      <w:pPr>
        <w:pStyle w:val="BodyText"/>
        <w:spacing w:line="252" w:lineRule="exact" w:before="1"/>
        <w:ind w:left="601"/>
      </w:pPr>
      <w:r>
        <w:rPr/>
        <w:t>A ENTIDADE compromete-se a cooperar no seguinte:</w:t>
      </w:r>
    </w:p>
    <w:p>
      <w:pPr>
        <w:pStyle w:val="ListParagraph"/>
        <w:numPr>
          <w:ilvl w:val="0"/>
          <w:numId w:val="4"/>
        </w:numPr>
        <w:tabs>
          <w:tab w:pos="860" w:val="left" w:leader="none"/>
        </w:tabs>
        <w:spacing w:line="252" w:lineRule="exact" w:before="0" w:after="0"/>
        <w:ind w:left="608" w:right="0" w:hanging="6"/>
        <w:jc w:val="both"/>
        <w:rPr>
          <w:sz w:val="22"/>
        </w:rPr>
      </w:pPr>
      <w:r>
        <w:rPr>
          <w:sz w:val="22"/>
        </w:rPr>
        <w:t>contratar médico comunitário, em regime de quarenta (40) horas</w:t>
      </w:r>
      <w:r>
        <w:rPr>
          <w:spacing w:val="-37"/>
          <w:sz w:val="22"/>
        </w:rPr>
        <w:t> </w:t>
      </w:r>
      <w:r>
        <w:rPr>
          <w:sz w:val="22"/>
        </w:rPr>
        <w:t>semanais;</w:t>
      </w:r>
    </w:p>
    <w:p>
      <w:pPr>
        <w:pStyle w:val="ListParagraph"/>
        <w:numPr>
          <w:ilvl w:val="0"/>
          <w:numId w:val="4"/>
        </w:numPr>
        <w:tabs>
          <w:tab w:pos="872" w:val="left" w:leader="none"/>
        </w:tabs>
        <w:spacing w:line="240" w:lineRule="auto" w:before="1" w:after="0"/>
        <w:ind w:left="608" w:right="116" w:hanging="6"/>
        <w:jc w:val="both"/>
        <w:rPr>
          <w:sz w:val="22"/>
        </w:rPr>
      </w:pPr>
      <w:r>
        <w:rPr>
          <w:sz w:val="22"/>
        </w:rPr>
        <w:t>colaborar integralmente com os objetivos do Plano Municipal de Saúde, no âmbito do Programa de Saúde da</w:t>
      </w:r>
      <w:r>
        <w:rPr>
          <w:spacing w:val="-16"/>
          <w:sz w:val="22"/>
        </w:rPr>
        <w:t> </w:t>
      </w:r>
      <w:r>
        <w:rPr>
          <w:sz w:val="22"/>
        </w:rPr>
        <w:t>Família;</w:t>
      </w:r>
    </w:p>
    <w:p>
      <w:pPr>
        <w:pStyle w:val="ListParagraph"/>
        <w:numPr>
          <w:ilvl w:val="0"/>
          <w:numId w:val="4"/>
        </w:numPr>
        <w:tabs>
          <w:tab w:pos="936" w:val="left" w:leader="none"/>
        </w:tabs>
        <w:spacing w:line="240" w:lineRule="auto" w:before="1" w:after="0"/>
        <w:ind w:left="608" w:right="114" w:hanging="6"/>
        <w:jc w:val="both"/>
        <w:rPr>
          <w:sz w:val="22"/>
        </w:rPr>
      </w:pPr>
      <w:r>
        <w:rPr>
          <w:sz w:val="22"/>
        </w:rPr>
        <w:t>colocar à disposição do Programa 05 (cinco) médicos comunitários, sob a orientação e assessoria técnica do MUNICÍPIO, através de sua Secretaria Municipal de Saúde, bem como a contratação para dar apoio nos ESF (Equipes de Saúde da Família), de 01 (um) médico clínico geral, com carga horária de 40 (quarenta) horas semanais, 01 (um) médico na área de Ginecologia e Obstetrícia, com carga horária  de 08 horas semanais e 02 (dois) médicos na área da Pediatria, um com carga  horária de 08 (oito) horas semanais e outro com carga horária de 20 (vinte) horas semanais;</w:t>
      </w:r>
    </w:p>
    <w:p>
      <w:pPr>
        <w:pStyle w:val="ListParagraph"/>
        <w:numPr>
          <w:ilvl w:val="0"/>
          <w:numId w:val="4"/>
        </w:numPr>
        <w:tabs>
          <w:tab w:pos="914" w:val="left" w:leader="none"/>
        </w:tabs>
        <w:spacing w:line="240" w:lineRule="auto" w:before="1" w:after="0"/>
        <w:ind w:left="608" w:right="115" w:hanging="6"/>
        <w:jc w:val="both"/>
        <w:rPr>
          <w:sz w:val="22"/>
        </w:rPr>
      </w:pPr>
      <w:r>
        <w:rPr>
          <w:sz w:val="22"/>
        </w:rPr>
        <w:t>colocar à disposição do Programa 05 (cinco) enfermeiros, sob a orientação e assessoria técnica do MUNICÍPIO, através da Secretaria Municipal de</w:t>
      </w:r>
      <w:r>
        <w:rPr>
          <w:spacing w:val="-37"/>
          <w:sz w:val="22"/>
        </w:rPr>
        <w:t> </w:t>
      </w:r>
      <w:r>
        <w:rPr>
          <w:sz w:val="22"/>
        </w:rPr>
        <w:t>Saúde;</w:t>
      </w:r>
    </w:p>
    <w:p>
      <w:pPr>
        <w:pStyle w:val="ListParagraph"/>
        <w:numPr>
          <w:ilvl w:val="0"/>
          <w:numId w:val="4"/>
        </w:numPr>
        <w:tabs>
          <w:tab w:pos="876" w:val="left" w:leader="none"/>
        </w:tabs>
        <w:spacing w:line="240" w:lineRule="auto" w:before="1" w:after="0"/>
        <w:ind w:left="608" w:right="120" w:hanging="6"/>
        <w:jc w:val="both"/>
        <w:rPr>
          <w:sz w:val="22"/>
        </w:rPr>
      </w:pPr>
      <w:r>
        <w:rPr>
          <w:sz w:val="22"/>
        </w:rPr>
        <w:t>manter arquivo atualizado com todos os registros das despesas que correrem por conta deste</w:t>
      </w:r>
      <w:r>
        <w:rPr>
          <w:spacing w:val="-9"/>
          <w:sz w:val="22"/>
        </w:rPr>
        <w:t> </w:t>
      </w:r>
      <w:r>
        <w:rPr>
          <w:sz w:val="22"/>
        </w:rPr>
        <w:t>Convênio;</w:t>
      </w:r>
    </w:p>
    <w:p>
      <w:pPr>
        <w:pStyle w:val="ListParagraph"/>
        <w:numPr>
          <w:ilvl w:val="0"/>
          <w:numId w:val="4"/>
        </w:numPr>
        <w:tabs>
          <w:tab w:pos="854" w:val="left" w:leader="none"/>
        </w:tabs>
        <w:spacing w:line="240" w:lineRule="auto" w:before="1" w:after="0"/>
        <w:ind w:left="608" w:right="123" w:hanging="6"/>
        <w:jc w:val="both"/>
        <w:rPr>
          <w:sz w:val="22"/>
        </w:rPr>
      </w:pPr>
      <w:r>
        <w:rPr>
          <w:sz w:val="22"/>
        </w:rPr>
        <w:t>prestar contas ao MUNICÍPIO da importância recebida na forma da legislação vigente;</w:t>
      </w:r>
    </w:p>
    <w:p>
      <w:pPr>
        <w:pStyle w:val="ListParagraph"/>
        <w:numPr>
          <w:ilvl w:val="0"/>
          <w:numId w:val="4"/>
        </w:numPr>
        <w:tabs>
          <w:tab w:pos="870" w:val="left" w:leader="none"/>
        </w:tabs>
        <w:spacing w:line="240" w:lineRule="auto" w:before="1" w:after="0"/>
        <w:ind w:left="608" w:right="119" w:hanging="6"/>
        <w:jc w:val="both"/>
        <w:rPr>
          <w:sz w:val="22"/>
        </w:rPr>
      </w:pPr>
      <w:r>
        <w:rPr>
          <w:sz w:val="22"/>
        </w:rPr>
        <w:t>após receber informações do MUNICÍPIO sobre as férias do Médico e Enfermeiro, deverá realizar cálculos para pagamento e informá-los ao</w:t>
      </w:r>
      <w:r>
        <w:rPr>
          <w:spacing w:val="-32"/>
          <w:sz w:val="22"/>
        </w:rPr>
        <w:t> </w:t>
      </w:r>
      <w:r>
        <w:rPr>
          <w:sz w:val="22"/>
        </w:rPr>
        <w:t>MUNICÍPIO;</w:t>
      </w:r>
    </w:p>
    <w:p>
      <w:pPr>
        <w:pStyle w:val="ListParagraph"/>
        <w:numPr>
          <w:ilvl w:val="0"/>
          <w:numId w:val="4"/>
        </w:numPr>
        <w:tabs>
          <w:tab w:pos="872" w:val="left" w:leader="none"/>
        </w:tabs>
        <w:spacing w:line="240" w:lineRule="auto" w:before="1" w:after="0"/>
        <w:ind w:left="608" w:right="119" w:hanging="6"/>
        <w:jc w:val="both"/>
        <w:rPr>
          <w:sz w:val="22"/>
        </w:rPr>
      </w:pPr>
      <w:r>
        <w:rPr>
          <w:sz w:val="22"/>
        </w:rPr>
        <w:t>prestar contas ao MUNICÍPIO dos recursos financeiros oriundos do Projeto Saúde para </w:t>
      </w:r>
      <w:r>
        <w:rPr>
          <w:spacing w:val="-5"/>
          <w:sz w:val="22"/>
        </w:rPr>
        <w:t>Todos, </w:t>
      </w:r>
      <w:r>
        <w:rPr>
          <w:sz w:val="22"/>
        </w:rPr>
        <w:t>conforme Decreto Estadual nº 42.300 de 16 de junho de</w:t>
      </w:r>
      <w:r>
        <w:rPr>
          <w:spacing w:val="-27"/>
          <w:sz w:val="22"/>
        </w:rPr>
        <w:t> </w:t>
      </w:r>
      <w:r>
        <w:rPr>
          <w:sz w:val="22"/>
        </w:rPr>
        <w:t>2003;</w:t>
      </w:r>
    </w:p>
    <w:p>
      <w:pPr>
        <w:spacing w:after="0" w:line="240" w:lineRule="auto"/>
        <w:jc w:val="both"/>
        <w:rPr>
          <w:sz w:val="22"/>
        </w:rPr>
        <w:sectPr>
          <w:pgSz w:w="11900" w:h="16840"/>
          <w:pgMar w:header="1011" w:footer="0" w:top="2160" w:bottom="280" w:left="1680" w:right="1080"/>
        </w:sectPr>
      </w:pPr>
    </w:p>
    <w:p>
      <w:pPr>
        <w:pStyle w:val="BodyText"/>
        <w:ind w:left="0"/>
        <w:jc w:val="left"/>
        <w:rPr>
          <w:sz w:val="20"/>
        </w:rPr>
      </w:pPr>
    </w:p>
    <w:p>
      <w:pPr>
        <w:pStyle w:val="BodyText"/>
        <w:spacing w:before="1"/>
        <w:ind w:left="0"/>
        <w:jc w:val="left"/>
      </w:pPr>
    </w:p>
    <w:p>
      <w:pPr>
        <w:pStyle w:val="ListParagraph"/>
        <w:numPr>
          <w:ilvl w:val="0"/>
          <w:numId w:val="4"/>
        </w:numPr>
        <w:tabs>
          <w:tab w:pos="830" w:val="left" w:leader="none"/>
        </w:tabs>
        <w:spacing w:line="240" w:lineRule="auto" w:before="73" w:after="0"/>
        <w:ind w:left="608" w:right="118" w:hanging="6"/>
        <w:jc w:val="both"/>
        <w:rPr>
          <w:sz w:val="22"/>
        </w:rPr>
      </w:pPr>
      <w:r>
        <w:rPr>
          <w:sz w:val="22"/>
        </w:rPr>
        <w:t>colocar à disposição do Programa 01 (um) Psicólogo, com carga horária de 40 horas semanais, para prestar atendimento nas UBSs no acompanhamento pós alta hospitalar.</w:t>
      </w:r>
    </w:p>
    <w:p>
      <w:pPr>
        <w:pStyle w:val="BodyText"/>
        <w:spacing w:before="10"/>
        <w:ind w:left="0"/>
        <w:jc w:val="left"/>
        <w:rPr>
          <w:sz w:val="23"/>
        </w:rPr>
      </w:pPr>
    </w:p>
    <w:p>
      <w:pPr>
        <w:pStyle w:val="Heading1"/>
      </w:pPr>
      <w:r>
        <w:rPr/>
        <w:t>CLÁUSULA QUINTA - DOS RECURSOS FINANCEIROS</w:t>
      </w:r>
    </w:p>
    <w:p>
      <w:pPr>
        <w:pStyle w:val="BodyText"/>
        <w:spacing w:before="1"/>
        <w:ind w:right="121" w:hanging="6"/>
      </w:pPr>
      <w:r>
        <w:rPr/>
        <w:t>As despesas decorrentes deste Convênio decorrerão por conta da seguinte dotação orçamentária:</w:t>
      </w:r>
    </w:p>
    <w:p>
      <w:pPr>
        <w:pStyle w:val="BodyText"/>
        <w:spacing w:line="252" w:lineRule="exact" w:before="1"/>
        <w:ind w:left="601"/>
      </w:pPr>
      <w:r>
        <w:rPr/>
        <w:t>10 - SECRETARIA MUNICIPAL DE SAÚDE E ASSISTÊNCIA SOCIAL</w:t>
      </w:r>
    </w:p>
    <w:p>
      <w:pPr>
        <w:pStyle w:val="BodyText"/>
        <w:spacing w:line="252" w:lineRule="exact"/>
        <w:ind w:left="601"/>
      </w:pPr>
      <w:r>
        <w:rPr/>
        <w:t>10501000192.055 - MANUTENÇÃO DA VIGILÂNCIA EM SAÚDE</w:t>
      </w:r>
    </w:p>
    <w:p>
      <w:pPr>
        <w:pStyle w:val="BodyText"/>
        <w:spacing w:line="252" w:lineRule="exact" w:before="1"/>
        <w:ind w:left="601"/>
      </w:pPr>
      <w:r>
        <w:rPr/>
        <w:t>10301000192.099 - SAÚDE PARA TODOS - INCETIVO AO PSF - ESTADO</w:t>
      </w:r>
    </w:p>
    <w:p>
      <w:pPr>
        <w:pStyle w:val="BodyText"/>
        <w:spacing w:line="252" w:lineRule="exact"/>
        <w:ind w:left="601"/>
      </w:pPr>
      <w:r>
        <w:rPr/>
        <w:t>10301000192.058 - MANUTENÇÃO DO PAB - PSF</w:t>
      </w:r>
    </w:p>
    <w:p>
      <w:pPr>
        <w:pStyle w:val="BodyText"/>
        <w:spacing w:line="252" w:lineRule="exact" w:before="1"/>
        <w:ind w:left="601"/>
      </w:pPr>
      <w:r>
        <w:rPr/>
        <w:t>10301000192.057 - MANUTENÇÃO DO PAB - FIXO</w:t>
      </w:r>
    </w:p>
    <w:p>
      <w:pPr>
        <w:pStyle w:val="BodyText"/>
        <w:spacing w:line="252" w:lineRule="exact"/>
        <w:ind w:left="601"/>
      </w:pPr>
      <w:r>
        <w:rPr/>
        <w:t>3.3.90.39.00.0000 - Outros Serviços de Terceiros - Pessoa Jurídica</w:t>
      </w:r>
    </w:p>
    <w:p>
      <w:pPr>
        <w:pStyle w:val="BodyText"/>
        <w:spacing w:before="1"/>
        <w:ind w:left="0"/>
        <w:jc w:val="left"/>
        <w:rPr>
          <w:sz w:val="24"/>
        </w:rPr>
      </w:pPr>
    </w:p>
    <w:p>
      <w:pPr>
        <w:pStyle w:val="Heading1"/>
        <w:spacing w:line="252" w:lineRule="exact"/>
      </w:pPr>
      <w:r>
        <w:rPr/>
        <w:t>CLÁUSULA SEXTA - DAS RESPONSABILIDADES</w:t>
      </w:r>
    </w:p>
    <w:p>
      <w:pPr>
        <w:pStyle w:val="BodyText"/>
        <w:ind w:right="120" w:hanging="6"/>
      </w:pPr>
      <w:r>
        <w:rPr/>
        <w:t>O MUNICÍPIO obriga-se a reembolsar a ENTIDADE no tocante a indenização decorrente do cumprimento do objeto do presente Convênio, de natureza trabalhista, fiscal e previdenciária.</w:t>
      </w:r>
    </w:p>
    <w:p>
      <w:pPr>
        <w:pStyle w:val="BodyText"/>
        <w:spacing w:before="1"/>
        <w:ind w:right="120" w:hanging="6"/>
      </w:pPr>
      <w:r>
        <w:rPr/>
        <w:t>Parágrafo único. O reembolso previsto é aplicável, inclusive, na ocorrência de ação que possa ser intentada após a extinção do presente contrato e que seja decorrente do mesmo.</w:t>
      </w:r>
    </w:p>
    <w:p>
      <w:pPr>
        <w:pStyle w:val="BodyText"/>
        <w:spacing w:before="10"/>
        <w:ind w:left="0"/>
        <w:jc w:val="left"/>
        <w:rPr>
          <w:sz w:val="23"/>
        </w:rPr>
      </w:pPr>
    </w:p>
    <w:p>
      <w:pPr>
        <w:pStyle w:val="Heading1"/>
      </w:pPr>
      <w:r>
        <w:rPr/>
        <w:t>CLÁUSULA SÉTIMA -  DO PRAZO</w:t>
      </w:r>
    </w:p>
    <w:p>
      <w:pPr>
        <w:pStyle w:val="BodyText"/>
        <w:spacing w:before="1"/>
        <w:ind w:right="123" w:hanging="6"/>
      </w:pPr>
      <w:r>
        <w:rPr/>
        <w:t>O Convênio terá o prazo de 12 (doze) meses, a contar de 01 de março de 2016, podendo ser prorrogado por igual período.</w:t>
      </w:r>
    </w:p>
    <w:p>
      <w:pPr>
        <w:pStyle w:val="BodyText"/>
        <w:spacing w:before="1"/>
        <w:ind w:left="0"/>
        <w:jc w:val="left"/>
        <w:rPr>
          <w:sz w:val="24"/>
        </w:rPr>
      </w:pPr>
    </w:p>
    <w:p>
      <w:pPr>
        <w:pStyle w:val="Heading1"/>
        <w:spacing w:line="252" w:lineRule="exact"/>
      </w:pPr>
      <w:r>
        <w:rPr/>
        <w:t>CLÁUSULA OITAVA - DA RESCISÃO</w:t>
      </w:r>
    </w:p>
    <w:p>
      <w:pPr>
        <w:pStyle w:val="BodyText"/>
        <w:ind w:right="119" w:hanging="6"/>
      </w:pPr>
      <w:r>
        <w:rPr/>
        <w:t>O presente Convênio poderá ser rescindido a qualquer tempo, sem prejuízo a nenhuma       das       partes,       mediante       termo       de       rescisão      amigável.</w:t>
      </w:r>
    </w:p>
    <w:p>
      <w:pPr>
        <w:pStyle w:val="BodyText"/>
        <w:spacing w:before="10"/>
        <w:ind w:left="0"/>
        <w:jc w:val="left"/>
        <w:rPr>
          <w:sz w:val="23"/>
        </w:rPr>
      </w:pPr>
    </w:p>
    <w:p>
      <w:pPr>
        <w:pStyle w:val="Heading1"/>
      </w:pPr>
      <w:r>
        <w:rPr/>
        <w:t>CLÁUSULA NONA - DO FORO</w:t>
      </w:r>
    </w:p>
    <w:p>
      <w:pPr>
        <w:pStyle w:val="BodyText"/>
        <w:spacing w:before="1"/>
        <w:ind w:right="115" w:hanging="6"/>
      </w:pPr>
      <w:r>
        <w:rPr/>
        <w:t>Fica eleito o Foro da Comarca de Getúlio Vargas - RS para dirimir toda e qualquer controvérsia que se fundar neste instrumento, que não puder ser solucionada pelas partes signatárias.</w:t>
      </w:r>
    </w:p>
    <w:p>
      <w:pPr>
        <w:pStyle w:val="BodyText"/>
        <w:ind w:right="117" w:hanging="6"/>
      </w:pPr>
      <w:r>
        <w:rPr/>
        <w:t>E, por estarem de pleno acordo, firmam o presente instrumento em quatro (4) vias de igual teor e forma.</w:t>
      </w:r>
    </w:p>
    <w:p>
      <w:pPr>
        <w:pStyle w:val="BodyText"/>
        <w:spacing w:before="10"/>
        <w:ind w:left="0"/>
        <w:jc w:val="left"/>
        <w:rPr>
          <w:sz w:val="23"/>
        </w:rPr>
      </w:pPr>
    </w:p>
    <w:p>
      <w:pPr>
        <w:pStyle w:val="BodyText"/>
      </w:pPr>
      <w:r>
        <w:rPr/>
        <w:t>Getúlio Vargas, ........................</w:t>
      </w:r>
    </w:p>
    <w:p>
      <w:pPr>
        <w:pStyle w:val="BodyText"/>
        <w:ind w:left="0"/>
        <w:jc w:val="left"/>
      </w:pPr>
    </w:p>
    <w:p>
      <w:pPr>
        <w:pStyle w:val="BodyText"/>
        <w:ind w:left="0"/>
        <w:jc w:val="left"/>
      </w:pPr>
    </w:p>
    <w:p>
      <w:pPr>
        <w:pStyle w:val="BodyText"/>
        <w:spacing w:before="1"/>
        <w:ind w:left="0"/>
        <w:jc w:val="left"/>
        <w:rPr>
          <w:sz w:val="28"/>
        </w:rPr>
      </w:pPr>
    </w:p>
    <w:p>
      <w:pPr>
        <w:pStyle w:val="BodyText"/>
        <w:tabs>
          <w:tab w:pos="6510" w:val="left" w:leader="none"/>
        </w:tabs>
        <w:spacing w:line="252" w:lineRule="exact"/>
      </w:pPr>
      <w:r>
        <w:rPr/>
        <w:t>Bel. PEDRO</w:t>
      </w:r>
      <w:r>
        <w:rPr>
          <w:spacing w:val="-5"/>
        </w:rPr>
        <w:t> </w:t>
      </w:r>
      <w:r>
        <w:rPr>
          <w:spacing w:val="-4"/>
        </w:rPr>
        <w:t>PAULO </w:t>
      </w:r>
      <w:r>
        <w:rPr/>
        <w:t>PREZZOTTO,</w:t>
        <w:tab/>
        <w:t>.........................................</w:t>
      </w:r>
    </w:p>
    <w:p>
      <w:pPr>
        <w:pStyle w:val="BodyText"/>
        <w:tabs>
          <w:tab w:pos="5549" w:val="left" w:leader="none"/>
        </w:tabs>
        <w:spacing w:line="252" w:lineRule="exact"/>
        <w:ind w:left="1219" w:right="116"/>
        <w:jc w:val="left"/>
      </w:pPr>
      <w:r>
        <w:rPr/>
        <w:t>Prefeito</w:t>
      </w:r>
      <w:r>
        <w:rPr>
          <w:spacing w:val="-3"/>
        </w:rPr>
        <w:t> </w:t>
      </w:r>
      <w:r>
        <w:rPr/>
        <w:t>Municipal.</w:t>
        <w:tab/>
      </w:r>
      <w:r>
        <w:rPr>
          <w:spacing w:val="-3"/>
        </w:rPr>
        <w:t>HOSPITAL </w:t>
      </w:r>
      <w:r>
        <w:rPr/>
        <w:t>SÃO</w:t>
      </w:r>
      <w:r>
        <w:rPr>
          <w:spacing w:val="-5"/>
        </w:rPr>
        <w:t> </w:t>
      </w:r>
      <w:r>
        <w:rPr/>
        <w:t>ROQUE</w:t>
      </w:r>
    </w:p>
    <w:sectPr>
      <w:pgSz w:w="11900" w:h="16840"/>
      <w:pgMar w:header="1011" w:footer="0" w:top="216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8.300003pt;margin-top:49.534569pt;width:328.6pt;height:59.75pt;mso-position-horizontal-relative:page;mso-position-vertical-relative:page;z-index:-5008" type="#_x0000_t202" filled="false" stroked="false">
          <v:textbox inset="0,0,0,0">
            <w:txbxContent>
              <w:p>
                <w:pPr>
                  <w:spacing w:line="306" w:lineRule="exact" w:before="0"/>
                  <w:ind w:left="0" w:right="0" w:firstLine="0"/>
                  <w:jc w:val="center"/>
                  <w:rPr>
                    <w:rFonts w:ascii="Times New Roman" w:hAnsi="Times New Roman"/>
                    <w:b/>
                    <w:sz w:val="28"/>
                  </w:rPr>
                </w:pPr>
                <w:r>
                  <w:rPr>
                    <w:rFonts w:ascii="Times New Roman" w:hAnsi="Times New Roman"/>
                    <w:b/>
                    <w:sz w:val="28"/>
                  </w:rPr>
                  <w:t>PREFEITURA </w:t>
                </w:r>
                <w:r>
                  <w:rPr>
                    <w:rFonts w:ascii="Times New Roman" w:hAnsi="Times New Roman"/>
                    <w:b/>
                    <w:spacing w:val="-3"/>
                    <w:sz w:val="28"/>
                  </w:rPr>
                  <w:t>MUNICIPAL </w:t>
                </w:r>
                <w:r>
                  <w:rPr>
                    <w:rFonts w:ascii="Times New Roman" w:hAnsi="Times New Roman"/>
                    <w:b/>
                    <w:sz w:val="28"/>
                  </w:rPr>
                  <w:t>DE GETÚLIO </w:t>
                </w:r>
                <w:r>
                  <w:rPr>
                    <w:rFonts w:ascii="Times New Roman" w:hAnsi="Times New Roman"/>
                    <w:b/>
                    <w:spacing w:val="-7"/>
                    <w:sz w:val="28"/>
                  </w:rPr>
                  <w:t>VARGAS</w:t>
                </w:r>
              </w:p>
              <w:p>
                <w:pPr>
                  <w:spacing w:line="322" w:lineRule="exact" w:before="0"/>
                  <w:ind w:left="1" w:right="0" w:firstLine="0"/>
                  <w:jc w:val="center"/>
                  <w:rPr>
                    <w:rFonts w:ascii="Times New Roman"/>
                    <w:b/>
                    <w:sz w:val="28"/>
                  </w:rPr>
                </w:pPr>
                <w:r>
                  <w:rPr>
                    <w:rFonts w:ascii="Times New Roman"/>
                    <w:b/>
                    <w:sz w:val="28"/>
                  </w:rPr>
                  <w:t>Av Firmino Girardello, 85</w:t>
                </w:r>
              </w:p>
              <w:p>
                <w:pPr>
                  <w:spacing w:before="0"/>
                  <w:ind w:left="957" w:right="952" w:firstLine="0"/>
                  <w:jc w:val="center"/>
                  <w:rPr>
                    <w:rFonts w:ascii="Times New Roman" w:hAnsi="Times New Roman"/>
                    <w:sz w:val="24"/>
                  </w:rPr>
                </w:pPr>
                <w:r>
                  <w:rPr>
                    <w:rFonts w:ascii="Times New Roman" w:hAnsi="Times New Roman"/>
                    <w:sz w:val="24"/>
                  </w:rPr>
                  <w:t>Getúlio Vargas - Rio grande do Sul - 99900-000 </w:t>
                </w:r>
                <w:hyperlink r:id="rId1">
                  <w:r>
                    <w:rPr>
                      <w:rFonts w:ascii="Times New Roman" w:hAnsi="Times New Roman"/>
                      <w:sz w:val="24"/>
                    </w:rPr>
                    <w:t>pmgv@itake.com.br</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608" w:hanging="258"/>
        <w:jc w:val="left"/>
      </w:pPr>
      <w:rPr>
        <w:rFonts w:hint="default" w:ascii="Arial" w:hAnsi="Arial" w:eastAsia="Arial" w:cs="Arial"/>
        <w:spacing w:val="-1"/>
        <w:w w:val="100"/>
        <w:sz w:val="22"/>
        <w:szCs w:val="22"/>
      </w:rPr>
    </w:lvl>
    <w:lvl w:ilvl="1">
      <w:start w:val="1"/>
      <w:numFmt w:val="bullet"/>
      <w:lvlText w:val="•"/>
      <w:lvlJc w:val="left"/>
      <w:pPr>
        <w:ind w:left="1454" w:hanging="258"/>
      </w:pPr>
      <w:rPr>
        <w:rFonts w:hint="default"/>
      </w:rPr>
    </w:lvl>
    <w:lvl w:ilvl="2">
      <w:start w:val="1"/>
      <w:numFmt w:val="bullet"/>
      <w:lvlText w:val="•"/>
      <w:lvlJc w:val="left"/>
      <w:pPr>
        <w:ind w:left="2308" w:hanging="258"/>
      </w:pPr>
      <w:rPr>
        <w:rFonts w:hint="default"/>
      </w:rPr>
    </w:lvl>
    <w:lvl w:ilvl="3">
      <w:start w:val="1"/>
      <w:numFmt w:val="bullet"/>
      <w:lvlText w:val="•"/>
      <w:lvlJc w:val="left"/>
      <w:pPr>
        <w:ind w:left="3162" w:hanging="258"/>
      </w:pPr>
      <w:rPr>
        <w:rFonts w:hint="default"/>
      </w:rPr>
    </w:lvl>
    <w:lvl w:ilvl="4">
      <w:start w:val="1"/>
      <w:numFmt w:val="bullet"/>
      <w:lvlText w:val="•"/>
      <w:lvlJc w:val="left"/>
      <w:pPr>
        <w:ind w:left="4016" w:hanging="258"/>
      </w:pPr>
      <w:rPr>
        <w:rFonts w:hint="default"/>
      </w:rPr>
    </w:lvl>
    <w:lvl w:ilvl="5">
      <w:start w:val="1"/>
      <w:numFmt w:val="bullet"/>
      <w:lvlText w:val="•"/>
      <w:lvlJc w:val="left"/>
      <w:pPr>
        <w:ind w:left="4870" w:hanging="258"/>
      </w:pPr>
      <w:rPr>
        <w:rFonts w:hint="default"/>
      </w:rPr>
    </w:lvl>
    <w:lvl w:ilvl="6">
      <w:start w:val="1"/>
      <w:numFmt w:val="bullet"/>
      <w:lvlText w:val="•"/>
      <w:lvlJc w:val="left"/>
      <w:pPr>
        <w:ind w:left="5724" w:hanging="258"/>
      </w:pPr>
      <w:rPr>
        <w:rFonts w:hint="default"/>
      </w:rPr>
    </w:lvl>
    <w:lvl w:ilvl="7">
      <w:start w:val="1"/>
      <w:numFmt w:val="bullet"/>
      <w:lvlText w:val="•"/>
      <w:lvlJc w:val="left"/>
      <w:pPr>
        <w:ind w:left="6578" w:hanging="258"/>
      </w:pPr>
      <w:rPr>
        <w:rFonts w:hint="default"/>
      </w:rPr>
    </w:lvl>
    <w:lvl w:ilvl="8">
      <w:start w:val="1"/>
      <w:numFmt w:val="bullet"/>
      <w:lvlText w:val="•"/>
      <w:lvlJc w:val="left"/>
      <w:pPr>
        <w:ind w:left="7432" w:hanging="258"/>
      </w:pPr>
      <w:rPr>
        <w:rFonts w:hint="default"/>
      </w:rPr>
    </w:lvl>
  </w:abstractNum>
  <w:abstractNum w:abstractNumId="2">
    <w:multiLevelType w:val="hybridMultilevel"/>
    <w:lvl w:ilvl="0">
      <w:start w:val="1"/>
      <w:numFmt w:val="lowerLetter"/>
      <w:lvlText w:val="%1)"/>
      <w:lvlJc w:val="left"/>
      <w:pPr>
        <w:ind w:left="608" w:hanging="310"/>
        <w:jc w:val="left"/>
      </w:pPr>
      <w:rPr>
        <w:rFonts w:hint="default" w:ascii="Arial" w:hAnsi="Arial" w:eastAsia="Arial" w:cs="Arial"/>
        <w:spacing w:val="-10"/>
        <w:w w:val="100"/>
        <w:sz w:val="22"/>
        <w:szCs w:val="22"/>
      </w:rPr>
    </w:lvl>
    <w:lvl w:ilvl="1">
      <w:start w:val="1"/>
      <w:numFmt w:val="bullet"/>
      <w:lvlText w:val="•"/>
      <w:lvlJc w:val="left"/>
      <w:pPr>
        <w:ind w:left="1454" w:hanging="310"/>
      </w:pPr>
      <w:rPr>
        <w:rFonts w:hint="default"/>
      </w:rPr>
    </w:lvl>
    <w:lvl w:ilvl="2">
      <w:start w:val="1"/>
      <w:numFmt w:val="bullet"/>
      <w:lvlText w:val="•"/>
      <w:lvlJc w:val="left"/>
      <w:pPr>
        <w:ind w:left="2308" w:hanging="310"/>
      </w:pPr>
      <w:rPr>
        <w:rFonts w:hint="default"/>
      </w:rPr>
    </w:lvl>
    <w:lvl w:ilvl="3">
      <w:start w:val="1"/>
      <w:numFmt w:val="bullet"/>
      <w:lvlText w:val="•"/>
      <w:lvlJc w:val="left"/>
      <w:pPr>
        <w:ind w:left="3162" w:hanging="310"/>
      </w:pPr>
      <w:rPr>
        <w:rFonts w:hint="default"/>
      </w:rPr>
    </w:lvl>
    <w:lvl w:ilvl="4">
      <w:start w:val="1"/>
      <w:numFmt w:val="bullet"/>
      <w:lvlText w:val="•"/>
      <w:lvlJc w:val="left"/>
      <w:pPr>
        <w:ind w:left="4016" w:hanging="310"/>
      </w:pPr>
      <w:rPr>
        <w:rFonts w:hint="default"/>
      </w:rPr>
    </w:lvl>
    <w:lvl w:ilvl="5">
      <w:start w:val="1"/>
      <w:numFmt w:val="bullet"/>
      <w:lvlText w:val="•"/>
      <w:lvlJc w:val="left"/>
      <w:pPr>
        <w:ind w:left="4870" w:hanging="310"/>
      </w:pPr>
      <w:rPr>
        <w:rFonts w:hint="default"/>
      </w:rPr>
    </w:lvl>
    <w:lvl w:ilvl="6">
      <w:start w:val="1"/>
      <w:numFmt w:val="bullet"/>
      <w:lvlText w:val="•"/>
      <w:lvlJc w:val="left"/>
      <w:pPr>
        <w:ind w:left="5724" w:hanging="310"/>
      </w:pPr>
      <w:rPr>
        <w:rFonts w:hint="default"/>
      </w:rPr>
    </w:lvl>
    <w:lvl w:ilvl="7">
      <w:start w:val="1"/>
      <w:numFmt w:val="bullet"/>
      <w:lvlText w:val="•"/>
      <w:lvlJc w:val="left"/>
      <w:pPr>
        <w:ind w:left="6578" w:hanging="310"/>
      </w:pPr>
      <w:rPr>
        <w:rFonts w:hint="default"/>
      </w:rPr>
    </w:lvl>
    <w:lvl w:ilvl="8">
      <w:start w:val="1"/>
      <w:numFmt w:val="bullet"/>
      <w:lvlText w:val="•"/>
      <w:lvlJc w:val="left"/>
      <w:pPr>
        <w:ind w:left="7432" w:hanging="310"/>
      </w:pPr>
      <w:rPr>
        <w:rFonts w:hint="default"/>
      </w:rPr>
    </w:lvl>
  </w:abstractNum>
  <w:abstractNum w:abstractNumId="1">
    <w:multiLevelType w:val="hybridMultilevel"/>
    <w:lvl w:ilvl="0">
      <w:start w:val="1"/>
      <w:numFmt w:val="lowerLetter"/>
      <w:lvlText w:val="%1)"/>
      <w:lvlJc w:val="left"/>
      <w:pPr>
        <w:ind w:left="608" w:hanging="258"/>
        <w:jc w:val="left"/>
      </w:pPr>
      <w:rPr>
        <w:rFonts w:hint="default" w:ascii="Arial" w:hAnsi="Arial" w:eastAsia="Arial" w:cs="Arial"/>
        <w:spacing w:val="-1"/>
        <w:w w:val="100"/>
        <w:sz w:val="22"/>
        <w:szCs w:val="22"/>
      </w:rPr>
    </w:lvl>
    <w:lvl w:ilvl="1">
      <w:start w:val="1"/>
      <w:numFmt w:val="bullet"/>
      <w:lvlText w:val="•"/>
      <w:lvlJc w:val="left"/>
      <w:pPr>
        <w:ind w:left="1454" w:hanging="258"/>
      </w:pPr>
      <w:rPr>
        <w:rFonts w:hint="default"/>
      </w:rPr>
    </w:lvl>
    <w:lvl w:ilvl="2">
      <w:start w:val="1"/>
      <w:numFmt w:val="bullet"/>
      <w:lvlText w:val="•"/>
      <w:lvlJc w:val="left"/>
      <w:pPr>
        <w:ind w:left="2308" w:hanging="258"/>
      </w:pPr>
      <w:rPr>
        <w:rFonts w:hint="default"/>
      </w:rPr>
    </w:lvl>
    <w:lvl w:ilvl="3">
      <w:start w:val="1"/>
      <w:numFmt w:val="bullet"/>
      <w:lvlText w:val="•"/>
      <w:lvlJc w:val="left"/>
      <w:pPr>
        <w:ind w:left="3162" w:hanging="258"/>
      </w:pPr>
      <w:rPr>
        <w:rFonts w:hint="default"/>
      </w:rPr>
    </w:lvl>
    <w:lvl w:ilvl="4">
      <w:start w:val="1"/>
      <w:numFmt w:val="bullet"/>
      <w:lvlText w:val="•"/>
      <w:lvlJc w:val="left"/>
      <w:pPr>
        <w:ind w:left="4016" w:hanging="258"/>
      </w:pPr>
      <w:rPr>
        <w:rFonts w:hint="default"/>
      </w:rPr>
    </w:lvl>
    <w:lvl w:ilvl="5">
      <w:start w:val="1"/>
      <w:numFmt w:val="bullet"/>
      <w:lvlText w:val="•"/>
      <w:lvlJc w:val="left"/>
      <w:pPr>
        <w:ind w:left="4870" w:hanging="258"/>
      </w:pPr>
      <w:rPr>
        <w:rFonts w:hint="default"/>
      </w:rPr>
    </w:lvl>
    <w:lvl w:ilvl="6">
      <w:start w:val="1"/>
      <w:numFmt w:val="bullet"/>
      <w:lvlText w:val="•"/>
      <w:lvlJc w:val="left"/>
      <w:pPr>
        <w:ind w:left="5724" w:hanging="258"/>
      </w:pPr>
      <w:rPr>
        <w:rFonts w:hint="default"/>
      </w:rPr>
    </w:lvl>
    <w:lvl w:ilvl="7">
      <w:start w:val="1"/>
      <w:numFmt w:val="bullet"/>
      <w:lvlText w:val="•"/>
      <w:lvlJc w:val="left"/>
      <w:pPr>
        <w:ind w:left="6578" w:hanging="258"/>
      </w:pPr>
      <w:rPr>
        <w:rFonts w:hint="default"/>
      </w:rPr>
    </w:lvl>
    <w:lvl w:ilvl="8">
      <w:start w:val="1"/>
      <w:numFmt w:val="bullet"/>
      <w:lvlText w:val="•"/>
      <w:lvlJc w:val="left"/>
      <w:pPr>
        <w:ind w:left="7432" w:hanging="258"/>
      </w:pPr>
      <w:rPr>
        <w:rFonts w:hint="default"/>
      </w:rPr>
    </w:lvl>
  </w:abstractNum>
  <w:abstractNum w:abstractNumId="0">
    <w:multiLevelType w:val="hybridMultilevel"/>
    <w:lvl w:ilvl="0">
      <w:start w:val="1"/>
      <w:numFmt w:val="lowerLetter"/>
      <w:lvlText w:val="%1)"/>
      <w:lvlJc w:val="left"/>
      <w:pPr>
        <w:ind w:left="608" w:hanging="258"/>
        <w:jc w:val="left"/>
      </w:pPr>
      <w:rPr>
        <w:rFonts w:hint="default" w:ascii="Arial" w:hAnsi="Arial" w:eastAsia="Arial" w:cs="Arial"/>
        <w:spacing w:val="-1"/>
        <w:w w:val="100"/>
        <w:sz w:val="22"/>
        <w:szCs w:val="22"/>
      </w:rPr>
    </w:lvl>
    <w:lvl w:ilvl="1">
      <w:start w:val="1"/>
      <w:numFmt w:val="bullet"/>
      <w:lvlText w:val="•"/>
      <w:lvlJc w:val="left"/>
      <w:pPr>
        <w:ind w:left="1454" w:hanging="258"/>
      </w:pPr>
      <w:rPr>
        <w:rFonts w:hint="default"/>
      </w:rPr>
    </w:lvl>
    <w:lvl w:ilvl="2">
      <w:start w:val="1"/>
      <w:numFmt w:val="bullet"/>
      <w:lvlText w:val="•"/>
      <w:lvlJc w:val="left"/>
      <w:pPr>
        <w:ind w:left="2308" w:hanging="258"/>
      </w:pPr>
      <w:rPr>
        <w:rFonts w:hint="default"/>
      </w:rPr>
    </w:lvl>
    <w:lvl w:ilvl="3">
      <w:start w:val="1"/>
      <w:numFmt w:val="bullet"/>
      <w:lvlText w:val="•"/>
      <w:lvlJc w:val="left"/>
      <w:pPr>
        <w:ind w:left="3162" w:hanging="258"/>
      </w:pPr>
      <w:rPr>
        <w:rFonts w:hint="default"/>
      </w:rPr>
    </w:lvl>
    <w:lvl w:ilvl="4">
      <w:start w:val="1"/>
      <w:numFmt w:val="bullet"/>
      <w:lvlText w:val="•"/>
      <w:lvlJc w:val="left"/>
      <w:pPr>
        <w:ind w:left="4016" w:hanging="258"/>
      </w:pPr>
      <w:rPr>
        <w:rFonts w:hint="default"/>
      </w:rPr>
    </w:lvl>
    <w:lvl w:ilvl="5">
      <w:start w:val="1"/>
      <w:numFmt w:val="bullet"/>
      <w:lvlText w:val="•"/>
      <w:lvlJc w:val="left"/>
      <w:pPr>
        <w:ind w:left="4870" w:hanging="258"/>
      </w:pPr>
      <w:rPr>
        <w:rFonts w:hint="default"/>
      </w:rPr>
    </w:lvl>
    <w:lvl w:ilvl="6">
      <w:start w:val="1"/>
      <w:numFmt w:val="bullet"/>
      <w:lvlText w:val="•"/>
      <w:lvlJc w:val="left"/>
      <w:pPr>
        <w:ind w:left="5724" w:hanging="258"/>
      </w:pPr>
      <w:rPr>
        <w:rFonts w:hint="default"/>
      </w:rPr>
    </w:lvl>
    <w:lvl w:ilvl="7">
      <w:start w:val="1"/>
      <w:numFmt w:val="bullet"/>
      <w:lvlText w:val="•"/>
      <w:lvlJc w:val="left"/>
      <w:pPr>
        <w:ind w:left="6578" w:hanging="258"/>
      </w:pPr>
      <w:rPr>
        <w:rFonts w:hint="default"/>
      </w:rPr>
    </w:lvl>
    <w:lvl w:ilvl="8">
      <w:start w:val="1"/>
      <w:numFmt w:val="bullet"/>
      <w:lvlText w:val="•"/>
      <w:lvlJc w:val="left"/>
      <w:pPr>
        <w:ind w:left="7432" w:hanging="25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608"/>
      <w:jc w:val="both"/>
    </w:pPr>
    <w:rPr>
      <w:rFonts w:ascii="Arial" w:hAnsi="Arial" w:eastAsia="Arial" w:cs="Arial"/>
      <w:sz w:val="22"/>
      <w:szCs w:val="22"/>
    </w:rPr>
  </w:style>
  <w:style w:styleId="Heading1" w:type="paragraph">
    <w:name w:val="Heading 1"/>
    <w:basedOn w:val="Normal"/>
    <w:uiPriority w:val="1"/>
    <w:qFormat/>
    <w:pPr>
      <w:ind w:left="608"/>
      <w:jc w:val="both"/>
      <w:outlineLvl w:val="1"/>
    </w:pPr>
    <w:rPr>
      <w:rFonts w:ascii="Arial" w:hAnsi="Arial" w:eastAsia="Arial" w:cs="Arial"/>
      <w:b/>
      <w:bCs/>
      <w:sz w:val="22"/>
      <w:szCs w:val="22"/>
    </w:rPr>
  </w:style>
  <w:style w:styleId="ListParagraph" w:type="paragraph">
    <w:name w:val="List Paragraph"/>
    <w:basedOn w:val="Normal"/>
    <w:uiPriority w:val="1"/>
    <w:qFormat/>
    <w:pPr>
      <w:spacing w:before="1"/>
      <w:ind w:left="608" w:hanging="6"/>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pmgv@itake.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2016-04-01T13:17:33Z</dcterms:created>
  <dcterms:modified xsi:type="dcterms:W3CDTF">2016-04-01T13:17:33Z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