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1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449580</wp:posOffset>
            </wp:positionV>
            <wp:extent cx="7620" cy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15240</wp:posOffset>
            </wp:positionH>
            <wp:positionV relativeFrom="paragraph">
              <wp:posOffset>-201930</wp:posOffset>
            </wp:positionV>
            <wp:extent cx="525780" cy="2057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Câmara de Vereadores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114300</wp:posOffset>
            </wp:positionH>
            <wp:positionV relativeFrom="paragraph">
              <wp:posOffset>-200660</wp:posOffset>
            </wp:positionV>
            <wp:extent cx="327660" cy="533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-83185</wp:posOffset>
            </wp:positionH>
            <wp:positionV relativeFrom="paragraph">
              <wp:posOffset>-116840</wp:posOffset>
            </wp:positionV>
            <wp:extent cx="746760" cy="1219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160" w:right="206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Rua Irmão Gabriel Leão, nº 681 – Fone/Fax: (54) 334 1-3889 CEP 99.900-000 – Getúlio Vargas – RS www.getuliovargas.rs.leg.br | camaragv@camaragv.rs.gov.br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-98425</wp:posOffset>
            </wp:positionH>
            <wp:positionV relativeFrom="paragraph">
              <wp:posOffset>-516890</wp:posOffset>
            </wp:positionV>
            <wp:extent cx="769620" cy="5486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1" w:lineRule="exact"/>
        <w:rPr>
          <w:sz w:val="24"/>
          <w:szCs w:val="24"/>
          <w:color w:val="auto"/>
        </w:rPr>
      </w:pPr>
    </w:p>
    <w:p>
      <w:pPr>
        <w:ind w:left="1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PORTARIA Nº 008/2020, DE 04 DE MAIO DE 2020.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6" w:lineRule="exact"/>
        <w:rPr>
          <w:sz w:val="24"/>
          <w:szCs w:val="24"/>
          <w:color w:val="auto"/>
        </w:rPr>
      </w:pPr>
    </w:p>
    <w:p>
      <w:pPr>
        <w:ind w:left="5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C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oncede férias a servidora Mercedes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5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da Silva.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jc w:val="both"/>
        <w:ind w:left="320" w:right="120" w:firstLine="2124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Domingo Borges de Oliveira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Presidente da Câmara de Vereadores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de Getúlio Vargas, Estado do Rio Grande do Sul, no uso de suas atribuições legais, resolve:</w:t>
      </w:r>
    </w:p>
    <w:p>
      <w:pPr>
        <w:spacing w:after="0" w:line="290" w:lineRule="exact"/>
        <w:rPr>
          <w:sz w:val="24"/>
          <w:szCs w:val="24"/>
          <w:color w:val="auto"/>
        </w:rPr>
      </w:pPr>
    </w:p>
    <w:p>
      <w:pPr>
        <w:jc w:val="both"/>
        <w:ind w:left="320" w:right="80" w:firstLine="2124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Art. 1.° - Conceder quinze (15) dias de férias regulamentares, a partir de 07 de maio de 2020, a servidora MERCEDES DA SILVA, servente cedida ao Poder Legislativo, correspondente ao período aquisitivo de 01/07/2018 a 30/06/2019.</w:t>
      </w:r>
    </w:p>
    <w:p>
      <w:pPr>
        <w:spacing w:after="0" w:line="286" w:lineRule="exact"/>
        <w:rPr>
          <w:sz w:val="24"/>
          <w:szCs w:val="24"/>
          <w:color w:val="auto"/>
        </w:rPr>
      </w:pPr>
    </w:p>
    <w:p>
      <w:pPr>
        <w:jc w:val="both"/>
        <w:ind w:left="320" w:right="80" w:firstLine="2124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Art. 2.° - Determinar o pagamento de um terço (1 /3) legal, calculado sobre o valor das férias mencionadas no artigo 1.° desta Portaria.</w:t>
      </w:r>
    </w:p>
    <w:p>
      <w:pPr>
        <w:spacing w:after="0" w:line="277" w:lineRule="exact"/>
        <w:rPr>
          <w:sz w:val="24"/>
          <w:szCs w:val="24"/>
          <w:color w:val="auto"/>
        </w:rPr>
      </w:pPr>
    </w:p>
    <w:p>
      <w:pPr>
        <w:ind w:left="24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Art. 3.°  - Esta Portaria entra em vigor na data de sua publicação.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ind w:left="1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CÂMARA DE VEREADORES, Getúlio Vargas (RS), 04 de ma io de 2020.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4" w:lineRule="exact"/>
        <w:rPr>
          <w:sz w:val="24"/>
          <w:szCs w:val="24"/>
          <w:color w:val="auto"/>
        </w:rPr>
      </w:pPr>
    </w:p>
    <w:p>
      <w:pPr>
        <w:jc w:val="center"/>
        <w:ind w:right="-2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Domingo Borges de Oliveira,</w:t>
      </w:r>
    </w:p>
    <w:p>
      <w:pPr>
        <w:jc w:val="center"/>
        <w:ind w:right="-2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Presidente.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Registre-se e Publique-se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jc w:val="center"/>
        <w:ind w:right="-2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Cristiane Piccoli Dalapria,</w:t>
      </w:r>
    </w:p>
    <w:p>
      <w:pPr>
        <w:jc w:val="center"/>
        <w:ind w:right="-2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Diretora Administrativa.</w:t>
      </w:r>
    </w:p>
    <w:sectPr>
      <w:pgSz w:w="11900" w:h="16840" w:orient="portrait"/>
      <w:cols w:equalWidth="0" w:num="1">
        <w:col w:w="9120"/>
      </w:cols>
      <w:pgMar w:left="1440" w:top="717" w:right="13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2020-05-07T16:43:56Z</dcterms:created>
  <dcterms:modified xsi:type="dcterms:W3CDTF">2020-05-07T16:43:56Z</dcterms:modified>
</cp:coreProperties>
</file>