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80" w:rsidRDefault="00B03480" w:rsidP="00F73F39">
      <w:pPr>
        <w:pStyle w:val="Ttulo"/>
        <w:jc w:val="both"/>
        <w:rPr>
          <w:rFonts w:ascii="Times New Roman" w:hAnsi="Times New Roman"/>
          <w:u w:val="none"/>
        </w:rPr>
      </w:pPr>
    </w:p>
    <w:p w:rsidR="006F59E3" w:rsidRDefault="006F59E3" w:rsidP="00F73F39">
      <w:pPr>
        <w:pStyle w:val="Ttulo"/>
        <w:jc w:val="both"/>
        <w:rPr>
          <w:rFonts w:ascii="Times New Roman" w:hAnsi="Times New Roman"/>
          <w:u w:val="none"/>
        </w:rPr>
      </w:pPr>
    </w:p>
    <w:p w:rsidR="00B03480" w:rsidRDefault="00B03480" w:rsidP="00F73F39">
      <w:pPr>
        <w:pStyle w:val="Ttulo"/>
        <w:jc w:val="both"/>
        <w:rPr>
          <w:rFonts w:ascii="Times New Roman" w:hAnsi="Times New Roman"/>
          <w:u w:val="none"/>
        </w:rPr>
      </w:pPr>
    </w:p>
    <w:p w:rsidR="00B03480" w:rsidRDefault="00B03480" w:rsidP="009A5A3B">
      <w:pPr>
        <w:pStyle w:val="Ttulo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Decreto Legislativo nº </w:t>
      </w:r>
      <w:r w:rsidRPr="00715E41">
        <w:rPr>
          <w:rFonts w:ascii="Times New Roman" w:hAnsi="Times New Roman"/>
          <w:u w:val="none"/>
        </w:rPr>
        <w:t>0</w:t>
      </w:r>
      <w:r w:rsidR="00D7374F">
        <w:rPr>
          <w:rFonts w:ascii="Times New Roman" w:hAnsi="Times New Roman"/>
          <w:u w:val="none"/>
        </w:rPr>
        <w:t>1</w:t>
      </w:r>
      <w:r>
        <w:rPr>
          <w:rFonts w:ascii="Times New Roman" w:hAnsi="Times New Roman"/>
          <w:u w:val="none"/>
        </w:rPr>
        <w:t xml:space="preserve">, de </w:t>
      </w:r>
      <w:r w:rsidR="00953A70">
        <w:rPr>
          <w:rFonts w:ascii="Times New Roman" w:hAnsi="Times New Roman"/>
          <w:u w:val="none"/>
        </w:rPr>
        <w:t>11</w:t>
      </w:r>
      <w:r>
        <w:rPr>
          <w:rFonts w:ascii="Times New Roman" w:hAnsi="Times New Roman"/>
          <w:u w:val="none"/>
        </w:rPr>
        <w:t xml:space="preserve"> de </w:t>
      </w:r>
      <w:r w:rsidR="00953A70">
        <w:rPr>
          <w:rFonts w:ascii="Times New Roman" w:hAnsi="Times New Roman"/>
          <w:u w:val="none"/>
        </w:rPr>
        <w:t>março</w:t>
      </w:r>
      <w:r w:rsidR="00D7374F">
        <w:rPr>
          <w:rFonts w:ascii="Times New Roman" w:hAnsi="Times New Roman"/>
          <w:u w:val="none"/>
        </w:rPr>
        <w:t xml:space="preserve"> de 202</w:t>
      </w:r>
      <w:r w:rsidR="00953A70">
        <w:rPr>
          <w:rFonts w:ascii="Times New Roman" w:hAnsi="Times New Roman"/>
          <w:u w:val="none"/>
        </w:rPr>
        <w:t>1</w:t>
      </w:r>
      <w:r w:rsidR="00504BFB">
        <w:rPr>
          <w:rFonts w:ascii="Times New Roman" w:hAnsi="Times New Roman"/>
          <w:u w:val="none"/>
        </w:rPr>
        <w:t>.</w:t>
      </w:r>
    </w:p>
    <w:p w:rsidR="009A5A3B" w:rsidRPr="00715E41" w:rsidRDefault="009A5A3B" w:rsidP="009A5A3B">
      <w:pPr>
        <w:pStyle w:val="Ttulo"/>
        <w:rPr>
          <w:rFonts w:ascii="Times New Roman" w:hAnsi="Times New Roman"/>
          <w:u w:val="none"/>
        </w:rPr>
      </w:pPr>
    </w:p>
    <w:p w:rsidR="00B03480" w:rsidRDefault="00B03480" w:rsidP="00F73F39">
      <w:pPr>
        <w:pStyle w:val="Ttulo"/>
        <w:jc w:val="both"/>
        <w:rPr>
          <w:rFonts w:ascii="Times New Roman" w:hAnsi="Times New Roman"/>
        </w:rPr>
      </w:pPr>
    </w:p>
    <w:p w:rsidR="00B03480" w:rsidRDefault="00B03480" w:rsidP="00F73F39">
      <w:pPr>
        <w:jc w:val="both"/>
      </w:pPr>
    </w:p>
    <w:p w:rsidR="00B03480" w:rsidRPr="008C075C" w:rsidRDefault="00B03480" w:rsidP="00F73F39">
      <w:pPr>
        <w:ind w:left="4248"/>
        <w:jc w:val="both"/>
        <w:rPr>
          <w:b/>
          <w:i/>
        </w:rPr>
      </w:pPr>
      <w:r w:rsidRPr="008C075C">
        <w:rPr>
          <w:b/>
          <w:i/>
        </w:rPr>
        <w:t>“Aprova as Contas</w:t>
      </w:r>
      <w:r w:rsidR="00A30A15">
        <w:rPr>
          <w:b/>
          <w:i/>
        </w:rPr>
        <w:t xml:space="preserve"> de Governo</w:t>
      </w:r>
      <w:r w:rsidRPr="008C075C">
        <w:rPr>
          <w:b/>
          <w:i/>
        </w:rPr>
        <w:t xml:space="preserve"> do Prefeit</w:t>
      </w:r>
      <w:r w:rsidR="00504BFB">
        <w:rPr>
          <w:b/>
          <w:i/>
        </w:rPr>
        <w:t>o Municipal do Exercício de 201</w:t>
      </w:r>
      <w:r w:rsidR="00953A70">
        <w:rPr>
          <w:b/>
          <w:i/>
        </w:rPr>
        <w:t>8</w:t>
      </w:r>
      <w:r w:rsidRPr="008C075C">
        <w:rPr>
          <w:b/>
          <w:i/>
        </w:rPr>
        <w:t xml:space="preserve">, Sr. </w:t>
      </w:r>
      <w:r w:rsidR="00D7374F">
        <w:rPr>
          <w:b/>
          <w:i/>
        </w:rPr>
        <w:t>Marcos José</w:t>
      </w:r>
      <w:r>
        <w:rPr>
          <w:b/>
          <w:i/>
        </w:rPr>
        <w:t xml:space="preserve"> Scorsatto</w:t>
      </w:r>
      <w:r w:rsidRPr="008C075C">
        <w:rPr>
          <w:b/>
          <w:i/>
        </w:rPr>
        <w:t>, e dá outras providências”</w:t>
      </w:r>
      <w:r w:rsidR="00504BFB">
        <w:rPr>
          <w:b/>
          <w:i/>
        </w:rPr>
        <w:t>.</w:t>
      </w:r>
      <w:r w:rsidRPr="008C075C">
        <w:rPr>
          <w:b/>
          <w:i/>
        </w:rPr>
        <w:t xml:space="preserve"> </w:t>
      </w:r>
    </w:p>
    <w:p w:rsidR="00B03480" w:rsidRDefault="00B03480" w:rsidP="00F73F39">
      <w:pPr>
        <w:jc w:val="both"/>
      </w:pPr>
    </w:p>
    <w:p w:rsidR="009A5A3B" w:rsidRDefault="009A5A3B" w:rsidP="00F73F39">
      <w:pPr>
        <w:jc w:val="both"/>
      </w:pPr>
    </w:p>
    <w:p w:rsidR="00B03480" w:rsidRDefault="00B03480" w:rsidP="00F73F39">
      <w:pPr>
        <w:jc w:val="both"/>
      </w:pPr>
      <w:r>
        <w:t xml:space="preserve">  </w:t>
      </w:r>
      <w:r>
        <w:tab/>
      </w:r>
      <w:r w:rsidR="00953A70">
        <w:t>Silvane Scorsatto Borelli</w:t>
      </w:r>
      <w:r>
        <w:t>, Presidente da Câmara Municipal de Vereadores de Itapuca, Estado do Rio Grande do Sul,</w:t>
      </w:r>
    </w:p>
    <w:p w:rsidR="00B03480" w:rsidRDefault="00B03480" w:rsidP="00F73F39">
      <w:pPr>
        <w:jc w:val="both"/>
      </w:pPr>
      <w:r>
        <w:t xml:space="preserve">           Faço saber que a Câmara Municipal no uso de suas atribuições que lhe são conferidas e considerando competência da Câmara Municipal, conforme disposto no artigo 31, § 2º da Constituição Federal e artigos 153 e seguintes do Regimento Interno da Câmara de Vereadores de Itapuca, e em Sessão Ordinária realizada em </w:t>
      </w:r>
      <w:r w:rsidR="00953A70">
        <w:t>11</w:t>
      </w:r>
      <w:r w:rsidR="00E57888">
        <w:t xml:space="preserve"> de </w:t>
      </w:r>
      <w:r w:rsidR="00953A70">
        <w:t xml:space="preserve">março </w:t>
      </w:r>
      <w:r w:rsidR="00E57888">
        <w:t>de 202</w:t>
      </w:r>
      <w:r w:rsidR="00953A70">
        <w:t>1</w:t>
      </w:r>
      <w:r>
        <w:t>, aprovou e eu promulgo o seguinte</w:t>
      </w:r>
      <w:r w:rsidR="00484B9F">
        <w:t>:</w:t>
      </w:r>
      <w:r>
        <w:t xml:space="preserve"> </w:t>
      </w:r>
    </w:p>
    <w:p w:rsidR="00B03480" w:rsidRDefault="00B03480" w:rsidP="00F73F39">
      <w:pPr>
        <w:jc w:val="both"/>
      </w:pPr>
    </w:p>
    <w:p w:rsidR="00B03480" w:rsidRPr="001C078D" w:rsidRDefault="00B03480" w:rsidP="009A5A3B">
      <w:pPr>
        <w:jc w:val="center"/>
        <w:rPr>
          <w:b/>
        </w:rPr>
      </w:pPr>
      <w:r w:rsidRPr="001C078D">
        <w:rPr>
          <w:b/>
        </w:rPr>
        <w:t>DECRETO LEGISLATIVO</w:t>
      </w:r>
    </w:p>
    <w:p w:rsidR="00B03480" w:rsidRDefault="00B03480" w:rsidP="00F73F39">
      <w:pPr>
        <w:jc w:val="both"/>
      </w:pPr>
    </w:p>
    <w:p w:rsidR="00B03480" w:rsidRDefault="00B03480" w:rsidP="00F73F39">
      <w:pPr>
        <w:jc w:val="both"/>
      </w:pPr>
      <w:r>
        <w:tab/>
      </w:r>
      <w:r>
        <w:rPr>
          <w:b/>
        </w:rPr>
        <w:t>Art. 1</w:t>
      </w:r>
      <w:r>
        <w:rPr>
          <w:b/>
        </w:rPr>
        <w:sym w:font="Symbol" w:char="F0B0"/>
      </w:r>
      <w:r>
        <w:rPr>
          <w:b/>
        </w:rPr>
        <w:t xml:space="preserve">. </w:t>
      </w:r>
      <w:r>
        <w:t>Ficam APROVADAS as contas</w:t>
      </w:r>
      <w:r w:rsidR="00A30A15">
        <w:t xml:space="preserve"> de governo</w:t>
      </w:r>
      <w:r>
        <w:t xml:space="preserve"> do Senhor </w:t>
      </w:r>
      <w:r w:rsidR="00E57888">
        <w:t>MARCOS JOSÉ</w:t>
      </w:r>
      <w:r w:rsidR="00484B9F">
        <w:t xml:space="preserve"> SCORSATTO</w:t>
      </w:r>
      <w:r>
        <w:t>, administrador do Exercício Municipa</w:t>
      </w:r>
      <w:r w:rsidR="00504BFB">
        <w:t>l de Itapuca no exercício de 201</w:t>
      </w:r>
      <w:r w:rsidR="00953A70">
        <w:t>8</w:t>
      </w:r>
      <w:r>
        <w:t xml:space="preserve">, conforme parecer das Comissões de Constituição, Justiça e Redação e de Finanças e Orçamento emitido </w:t>
      </w:r>
      <w:r w:rsidRPr="000555F3">
        <w:rPr>
          <w:color w:val="000000" w:themeColor="text1"/>
        </w:rPr>
        <w:t xml:space="preserve">em </w:t>
      </w:r>
      <w:r w:rsidR="001A4F2A" w:rsidRPr="000555F3">
        <w:rPr>
          <w:color w:val="000000" w:themeColor="text1"/>
        </w:rPr>
        <w:t>11</w:t>
      </w:r>
      <w:r w:rsidRPr="000555F3">
        <w:rPr>
          <w:color w:val="000000" w:themeColor="text1"/>
        </w:rPr>
        <w:t xml:space="preserve"> de</w:t>
      </w:r>
      <w:r w:rsidR="001A4F2A" w:rsidRPr="000555F3">
        <w:rPr>
          <w:color w:val="000000" w:themeColor="text1"/>
        </w:rPr>
        <w:t xml:space="preserve"> março</w:t>
      </w:r>
      <w:r w:rsidRPr="000555F3">
        <w:rPr>
          <w:color w:val="000000" w:themeColor="text1"/>
        </w:rPr>
        <w:t xml:space="preserve"> de 20</w:t>
      </w:r>
      <w:r w:rsidR="00E57888" w:rsidRPr="000555F3">
        <w:rPr>
          <w:color w:val="000000" w:themeColor="text1"/>
        </w:rPr>
        <w:t>2</w:t>
      </w:r>
      <w:r w:rsidR="001A4F2A" w:rsidRPr="000555F3">
        <w:rPr>
          <w:color w:val="000000" w:themeColor="text1"/>
        </w:rPr>
        <w:t>1</w:t>
      </w:r>
      <w:r w:rsidRPr="000555F3">
        <w:rPr>
          <w:color w:val="000000" w:themeColor="text1"/>
        </w:rPr>
        <w:t xml:space="preserve">, </w:t>
      </w:r>
      <w:r w:rsidRPr="001A4F2A">
        <w:rPr>
          <w:color w:val="000000" w:themeColor="text1"/>
        </w:rPr>
        <w:t xml:space="preserve">e no Parecer nº </w:t>
      </w:r>
      <w:r w:rsidR="00E57888" w:rsidRPr="001A4F2A">
        <w:rPr>
          <w:color w:val="000000" w:themeColor="text1"/>
        </w:rPr>
        <w:t>20.</w:t>
      </w:r>
      <w:r w:rsidR="001A4F2A" w:rsidRPr="001A4F2A">
        <w:rPr>
          <w:color w:val="000000" w:themeColor="text1"/>
        </w:rPr>
        <w:t>683</w:t>
      </w:r>
      <w:r w:rsidRPr="001A4F2A">
        <w:rPr>
          <w:color w:val="000000" w:themeColor="text1"/>
        </w:rPr>
        <w:t xml:space="preserve">, emitido em </w:t>
      </w:r>
      <w:r w:rsidR="001A4F2A" w:rsidRPr="001A4F2A">
        <w:rPr>
          <w:color w:val="000000" w:themeColor="text1"/>
        </w:rPr>
        <w:t>24</w:t>
      </w:r>
      <w:r w:rsidR="0041365C" w:rsidRPr="001A4F2A">
        <w:rPr>
          <w:color w:val="000000" w:themeColor="text1"/>
        </w:rPr>
        <w:t xml:space="preserve"> de </w:t>
      </w:r>
      <w:r w:rsidR="00E57888" w:rsidRPr="001A4F2A">
        <w:rPr>
          <w:color w:val="000000" w:themeColor="text1"/>
        </w:rPr>
        <w:t>junho</w:t>
      </w:r>
      <w:r w:rsidR="0041365C" w:rsidRPr="001A4F2A">
        <w:rPr>
          <w:color w:val="000000" w:themeColor="text1"/>
        </w:rPr>
        <w:t xml:space="preserve"> de 20</w:t>
      </w:r>
      <w:r w:rsidR="001A4F2A" w:rsidRPr="001A4F2A">
        <w:rPr>
          <w:color w:val="000000" w:themeColor="text1"/>
        </w:rPr>
        <w:t>20</w:t>
      </w:r>
      <w:r w:rsidR="0041365C" w:rsidRPr="001A4F2A">
        <w:rPr>
          <w:color w:val="000000" w:themeColor="text1"/>
        </w:rPr>
        <w:t xml:space="preserve"> pela </w:t>
      </w:r>
      <w:r w:rsidR="00E57888" w:rsidRPr="001A4F2A">
        <w:rPr>
          <w:color w:val="000000" w:themeColor="text1"/>
        </w:rPr>
        <w:t>Segunda</w:t>
      </w:r>
      <w:r w:rsidR="0041365C" w:rsidRPr="001A4F2A">
        <w:rPr>
          <w:color w:val="000000" w:themeColor="text1"/>
        </w:rPr>
        <w:t xml:space="preserve"> Câmara </w:t>
      </w:r>
      <w:r w:rsidR="0041365C">
        <w:t xml:space="preserve">do </w:t>
      </w:r>
      <w:r w:rsidR="002623E3">
        <w:t xml:space="preserve"> </w:t>
      </w:r>
      <w:r>
        <w:t xml:space="preserve">Tribunal de Contas do Estado do Rio Grande do Sul; Processo nº </w:t>
      </w:r>
      <w:r w:rsidR="00E57888" w:rsidRPr="001A4F2A">
        <w:rPr>
          <w:color w:val="000000" w:themeColor="text1"/>
        </w:rPr>
        <w:t>00</w:t>
      </w:r>
      <w:r w:rsidR="001A4F2A" w:rsidRPr="001A4F2A">
        <w:rPr>
          <w:color w:val="000000" w:themeColor="text1"/>
        </w:rPr>
        <w:t>2176-02.00/18-4</w:t>
      </w:r>
      <w:r w:rsidRPr="001A4F2A">
        <w:rPr>
          <w:color w:val="000000" w:themeColor="text1"/>
        </w:rPr>
        <w:t xml:space="preserve">, </w:t>
      </w:r>
      <w:r>
        <w:t>que emiti</w:t>
      </w:r>
      <w:r w:rsidR="002623E3">
        <w:t>u</w:t>
      </w:r>
      <w:r>
        <w:t xml:space="preserve"> Parecer Favorável a aprovação das contas </w:t>
      </w:r>
      <w:r w:rsidR="00A30A15">
        <w:t xml:space="preserve">de governo </w:t>
      </w:r>
      <w:r>
        <w:t>em relação ao Prefeito Municipal do Exercí</w:t>
      </w:r>
      <w:r w:rsidR="00504BFB">
        <w:t>cio de 201</w:t>
      </w:r>
      <w:r w:rsidR="00953A70">
        <w:t>8</w:t>
      </w:r>
      <w:r>
        <w:t xml:space="preserve">. </w:t>
      </w:r>
    </w:p>
    <w:p w:rsidR="00B03480" w:rsidRDefault="00B03480" w:rsidP="00F73F39">
      <w:pPr>
        <w:jc w:val="both"/>
      </w:pPr>
    </w:p>
    <w:p w:rsidR="00B03480" w:rsidRDefault="00B03480" w:rsidP="00F73F39">
      <w:pPr>
        <w:jc w:val="both"/>
      </w:pPr>
      <w:r>
        <w:t xml:space="preserve">           </w:t>
      </w:r>
      <w:r>
        <w:rPr>
          <w:b/>
        </w:rPr>
        <w:t xml:space="preserve">Paragrafo único. </w:t>
      </w:r>
      <w:r>
        <w:t>O Parecer do Tribunal de Contas do Estado do Rio Grande do Sul e o</w:t>
      </w:r>
      <w:r w:rsidRPr="00A25F5E">
        <w:t xml:space="preserve"> </w:t>
      </w:r>
      <w:r>
        <w:t>parecer das Comissões de Constituição, Justiça e Redação e de Finanças e Orçamento da Câmara Municipal,</w:t>
      </w:r>
      <w:r w:rsidR="00DB03F0">
        <w:t xml:space="preserve"> </w:t>
      </w:r>
      <w:r>
        <w:t>mencionados no caput deste artigo são parte integrante deste Decreto Legislativo.</w:t>
      </w:r>
    </w:p>
    <w:p w:rsidR="00B03480" w:rsidRDefault="00B03480" w:rsidP="00F73F39">
      <w:pPr>
        <w:jc w:val="both"/>
      </w:pPr>
    </w:p>
    <w:p w:rsidR="00B03480" w:rsidRDefault="00B03480" w:rsidP="00F73F39">
      <w:pPr>
        <w:jc w:val="both"/>
      </w:pPr>
      <w:r>
        <w:tab/>
      </w:r>
      <w:r>
        <w:rPr>
          <w:b/>
        </w:rPr>
        <w:t>Art. 2</w:t>
      </w:r>
      <w:r>
        <w:rPr>
          <w:b/>
        </w:rPr>
        <w:sym w:font="Symbol" w:char="F0B0"/>
      </w:r>
      <w:r>
        <w:rPr>
          <w:b/>
        </w:rPr>
        <w:t xml:space="preserve">.  </w:t>
      </w:r>
      <w:r>
        <w:t>Revogam-se as disposições em contrário.</w:t>
      </w:r>
      <w:r>
        <w:tab/>
      </w:r>
    </w:p>
    <w:p w:rsidR="00B03480" w:rsidRDefault="00B03480" w:rsidP="00F73F39">
      <w:pPr>
        <w:jc w:val="both"/>
      </w:pPr>
    </w:p>
    <w:p w:rsidR="00B03480" w:rsidRDefault="00B03480" w:rsidP="00F73F39">
      <w:pPr>
        <w:jc w:val="both"/>
      </w:pPr>
      <w:r>
        <w:t xml:space="preserve">           </w:t>
      </w:r>
      <w:r>
        <w:rPr>
          <w:b/>
        </w:rPr>
        <w:t xml:space="preserve">Art. 3º. </w:t>
      </w:r>
      <w:r>
        <w:t>Este Decreto Legislativo entrar</w:t>
      </w:r>
      <w:r w:rsidR="00A30A15">
        <w:t>á</w:t>
      </w:r>
      <w:r>
        <w:t xml:space="preserve"> em vigor na data de sua publicação.</w:t>
      </w:r>
    </w:p>
    <w:p w:rsidR="00B03480" w:rsidRPr="00495CA6" w:rsidRDefault="00B03480" w:rsidP="00F73F39">
      <w:pPr>
        <w:jc w:val="both"/>
      </w:pPr>
    </w:p>
    <w:p w:rsidR="00B03480" w:rsidRDefault="00B03480" w:rsidP="00F73F39">
      <w:pPr>
        <w:pStyle w:val="Corpodetexto"/>
      </w:pPr>
      <w:r>
        <w:tab/>
      </w:r>
      <w:r w:rsidRPr="00495CA6">
        <w:t>Câmara Municipal de Vereadores</w:t>
      </w:r>
      <w:r>
        <w:t xml:space="preserve">, </w:t>
      </w:r>
      <w:r w:rsidR="00953A70">
        <w:t>11</w:t>
      </w:r>
      <w:r w:rsidR="007F3865">
        <w:t xml:space="preserve"> de </w:t>
      </w:r>
      <w:r w:rsidR="00953A70">
        <w:t>março</w:t>
      </w:r>
      <w:r w:rsidR="00E57888">
        <w:t xml:space="preserve"> de 202</w:t>
      </w:r>
      <w:r w:rsidR="00953A70">
        <w:t>1</w:t>
      </w:r>
      <w:r>
        <w:t>.</w:t>
      </w:r>
    </w:p>
    <w:p w:rsidR="00E57888" w:rsidRDefault="00E57888" w:rsidP="00F73F39">
      <w:pPr>
        <w:pStyle w:val="Corpodetexto"/>
      </w:pPr>
    </w:p>
    <w:p w:rsidR="00B03480" w:rsidRDefault="00B03480" w:rsidP="00F73F39">
      <w:pPr>
        <w:jc w:val="both"/>
      </w:pPr>
    </w:p>
    <w:p w:rsidR="00B03480" w:rsidRDefault="00B03480" w:rsidP="00F73F39">
      <w:pPr>
        <w:jc w:val="both"/>
      </w:pPr>
    </w:p>
    <w:p w:rsidR="00DF7981" w:rsidRDefault="00DF7981" w:rsidP="00F73F39">
      <w:pPr>
        <w:jc w:val="both"/>
      </w:pPr>
    </w:p>
    <w:p w:rsidR="00DB03F0" w:rsidRDefault="00504BFB" w:rsidP="00F73F39">
      <w:pPr>
        <w:jc w:val="both"/>
        <w:rPr>
          <w:b/>
        </w:rPr>
      </w:pPr>
      <w:r>
        <w:rPr>
          <w:b/>
        </w:rPr>
        <w:t xml:space="preserve">   </w:t>
      </w:r>
    </w:p>
    <w:p w:rsidR="004C3730" w:rsidRDefault="004C3730" w:rsidP="009A5A3B">
      <w:pPr>
        <w:jc w:val="center"/>
        <w:rPr>
          <w:b/>
        </w:rPr>
      </w:pPr>
    </w:p>
    <w:p w:rsidR="00E57888" w:rsidRPr="00E57888" w:rsidRDefault="00953A70" w:rsidP="009A5A3B">
      <w:pPr>
        <w:jc w:val="center"/>
        <w:rPr>
          <w:b/>
        </w:rPr>
      </w:pPr>
      <w:r>
        <w:rPr>
          <w:b/>
        </w:rPr>
        <w:t>Silvane Scorsatto Borelli</w:t>
      </w:r>
    </w:p>
    <w:p w:rsidR="004C3730" w:rsidRDefault="004C3730" w:rsidP="009A5A3B">
      <w:pPr>
        <w:jc w:val="center"/>
        <w:rPr>
          <w:b/>
        </w:rPr>
      </w:pPr>
      <w:r>
        <w:rPr>
          <w:b/>
        </w:rPr>
        <w:t>Presidente da Câmara</w:t>
      </w:r>
    </w:p>
    <w:p w:rsidR="00F73F39" w:rsidRDefault="00F73F39" w:rsidP="00F73F39">
      <w:pPr>
        <w:jc w:val="both"/>
        <w:rPr>
          <w:b/>
        </w:rPr>
      </w:pPr>
    </w:p>
    <w:p w:rsidR="00F73F39" w:rsidRDefault="00F73F39" w:rsidP="00F73F39">
      <w:pPr>
        <w:jc w:val="both"/>
        <w:rPr>
          <w:b/>
        </w:rPr>
      </w:pPr>
    </w:p>
    <w:p w:rsidR="00073BE0" w:rsidRDefault="00073BE0" w:rsidP="00F73F39">
      <w:pPr>
        <w:jc w:val="center"/>
        <w:rPr>
          <w:b/>
        </w:rPr>
      </w:pPr>
    </w:p>
    <w:p w:rsidR="00F73F39" w:rsidRDefault="00F73F39" w:rsidP="00F73F39">
      <w:pPr>
        <w:jc w:val="center"/>
        <w:rPr>
          <w:b/>
        </w:rPr>
      </w:pPr>
      <w:r w:rsidRPr="00F73F39">
        <w:rPr>
          <w:b/>
        </w:rPr>
        <w:t>JUSTIFICATIVA AO DECRETO LEGISLATIVO</w:t>
      </w:r>
    </w:p>
    <w:p w:rsidR="00F73F39" w:rsidRDefault="00F73F39" w:rsidP="00F73F39">
      <w:pPr>
        <w:jc w:val="center"/>
        <w:rPr>
          <w:b/>
        </w:rPr>
      </w:pPr>
    </w:p>
    <w:p w:rsidR="004D323B" w:rsidRDefault="00F73F39" w:rsidP="00F73F39">
      <w:pPr>
        <w:ind w:firstLine="708"/>
        <w:jc w:val="both"/>
      </w:pPr>
      <w:r>
        <w:t xml:space="preserve">O texto da Constituição Federal, nos capítulos que tratam dos Entes Federados e especificamente dos Municípios, diz: </w:t>
      </w:r>
    </w:p>
    <w:p w:rsidR="004D323B" w:rsidRDefault="004D323B" w:rsidP="00F73F39">
      <w:pPr>
        <w:ind w:firstLine="708"/>
        <w:jc w:val="both"/>
      </w:pPr>
    </w:p>
    <w:p w:rsidR="004D323B" w:rsidRDefault="00F73F39" w:rsidP="009A5A3B">
      <w:pPr>
        <w:ind w:left="2268"/>
        <w:jc w:val="both"/>
        <w:rPr>
          <w:i/>
        </w:rPr>
      </w:pPr>
      <w:r w:rsidRPr="004D323B">
        <w:rPr>
          <w:i/>
        </w:rPr>
        <w:t xml:space="preserve">“Art. 31. A fiscalização do Município será exercida pelo Poder Legislativo Municipal, mediante controle externo, e pelos sistemas de controle interno do Poder Executivo Municipal, na forma da lei. </w:t>
      </w:r>
    </w:p>
    <w:p w:rsidR="004D323B" w:rsidRPr="004D323B" w:rsidRDefault="004D323B" w:rsidP="009A5A3B">
      <w:pPr>
        <w:ind w:left="2268"/>
        <w:jc w:val="both"/>
        <w:rPr>
          <w:i/>
        </w:rPr>
      </w:pPr>
    </w:p>
    <w:p w:rsidR="004D323B" w:rsidRDefault="00F73F39" w:rsidP="009A5A3B">
      <w:pPr>
        <w:ind w:left="2268"/>
        <w:jc w:val="both"/>
        <w:rPr>
          <w:i/>
        </w:rPr>
      </w:pPr>
      <w:r w:rsidRPr="004D323B">
        <w:rPr>
          <w:i/>
        </w:rPr>
        <w:t xml:space="preserve">§ 1º O controle externo da Câmara Municipal será exercido com o auxílio dos Tribunais de Contas dos Estados ou do Município ou dos Conselhos ou Tribunais de Contas dos Municípios, onde houver. </w:t>
      </w:r>
    </w:p>
    <w:p w:rsidR="004D323B" w:rsidRPr="004D323B" w:rsidRDefault="004D323B" w:rsidP="009A5A3B">
      <w:pPr>
        <w:ind w:left="2268"/>
        <w:jc w:val="both"/>
        <w:rPr>
          <w:i/>
        </w:rPr>
      </w:pPr>
    </w:p>
    <w:p w:rsidR="004D323B" w:rsidRDefault="00F73F39" w:rsidP="009A5A3B">
      <w:pPr>
        <w:ind w:left="2268"/>
        <w:jc w:val="both"/>
        <w:rPr>
          <w:i/>
        </w:rPr>
      </w:pPr>
      <w:r w:rsidRPr="004D323B">
        <w:rPr>
          <w:i/>
        </w:rPr>
        <w:t xml:space="preserve">§ 2º O parecer prévio, emitido pelo órgão competente sobre as contas que o Prefeito deve anualmente prestar, só deixará de prevalecer por decisão de dois terços dos membros da Câmara Municipal. </w:t>
      </w:r>
    </w:p>
    <w:p w:rsidR="004D323B" w:rsidRPr="004D323B" w:rsidRDefault="004D323B" w:rsidP="009A5A3B">
      <w:pPr>
        <w:ind w:left="2268"/>
        <w:jc w:val="both"/>
        <w:rPr>
          <w:i/>
        </w:rPr>
      </w:pPr>
    </w:p>
    <w:p w:rsidR="00F73F39" w:rsidRPr="004D323B" w:rsidRDefault="00F73F39" w:rsidP="009A5A3B">
      <w:pPr>
        <w:ind w:left="2268"/>
        <w:jc w:val="both"/>
        <w:rPr>
          <w:i/>
        </w:rPr>
      </w:pPr>
      <w:r w:rsidRPr="004D323B">
        <w:rPr>
          <w:i/>
        </w:rPr>
        <w:t>§ 3º As contas dos Municípios ficarão, durante sessenta dias, anualmente, à disposição de qualquer contribuinte, para exame e apreciação, o qual poderá questionar-lhes a legitimidade, nos termos da lei.”</w:t>
      </w:r>
    </w:p>
    <w:p w:rsidR="00F73F39" w:rsidRPr="004D323B" w:rsidRDefault="00F73F39" w:rsidP="00F73F39">
      <w:pPr>
        <w:jc w:val="both"/>
        <w:rPr>
          <w:i/>
        </w:rPr>
      </w:pPr>
    </w:p>
    <w:p w:rsidR="00F73F39" w:rsidRDefault="00F73F39" w:rsidP="004D323B">
      <w:pPr>
        <w:ind w:firstLine="708"/>
        <w:jc w:val="both"/>
      </w:pPr>
      <w:r>
        <w:t>Também citamos o que informa a Lei Orgânica Municipal</w:t>
      </w:r>
      <w:r w:rsidR="001B3688">
        <w:t>:</w:t>
      </w:r>
    </w:p>
    <w:p w:rsidR="001B3688" w:rsidRDefault="001B3688" w:rsidP="004D323B">
      <w:pPr>
        <w:ind w:firstLine="708"/>
        <w:jc w:val="both"/>
      </w:pPr>
    </w:p>
    <w:p w:rsidR="001B3688" w:rsidRPr="001B3688" w:rsidRDefault="001B3688" w:rsidP="009A5A3B">
      <w:pPr>
        <w:ind w:left="2268"/>
        <w:jc w:val="both"/>
        <w:rPr>
          <w:i/>
        </w:rPr>
      </w:pPr>
      <w:r w:rsidRPr="001B3688">
        <w:rPr>
          <w:i/>
        </w:rPr>
        <w:t>Art. 30 É de competência exclusiva da Câmara de Vereadores:</w:t>
      </w:r>
    </w:p>
    <w:p w:rsidR="001B3688" w:rsidRPr="001B3688" w:rsidRDefault="001B3688" w:rsidP="009A5A3B">
      <w:pPr>
        <w:ind w:left="2268"/>
        <w:jc w:val="both"/>
        <w:rPr>
          <w:i/>
        </w:rPr>
      </w:pPr>
    </w:p>
    <w:p w:rsidR="001B3688" w:rsidRPr="001B3688" w:rsidRDefault="001B3688" w:rsidP="009A5A3B">
      <w:pPr>
        <w:ind w:left="2268"/>
        <w:jc w:val="both"/>
        <w:rPr>
          <w:i/>
        </w:rPr>
      </w:pPr>
      <w:r w:rsidRPr="001B3688">
        <w:rPr>
          <w:i/>
        </w:rPr>
        <w:t>VI. Exercer a fiscalização da administração financeira e orçamentária do Município na forma prevista em Lei.</w:t>
      </w:r>
    </w:p>
    <w:p w:rsidR="00F73F39" w:rsidRDefault="00F73F39" w:rsidP="001B3688">
      <w:pPr>
        <w:ind w:left="2268"/>
        <w:jc w:val="both"/>
        <w:rPr>
          <w:b/>
        </w:rPr>
      </w:pPr>
    </w:p>
    <w:p w:rsidR="001B3688" w:rsidRDefault="00F73F39" w:rsidP="001B3688">
      <w:pPr>
        <w:ind w:firstLine="708"/>
        <w:jc w:val="both"/>
      </w:pPr>
      <w:r>
        <w:t xml:space="preserve">Na mesma senda vai o Regimento Interno da Câmara de Vereadores. </w:t>
      </w:r>
    </w:p>
    <w:p w:rsidR="001B3688" w:rsidRDefault="001B3688" w:rsidP="001B3688">
      <w:pPr>
        <w:ind w:firstLine="708"/>
        <w:jc w:val="both"/>
      </w:pPr>
    </w:p>
    <w:p w:rsidR="001B3688" w:rsidRDefault="00F73F39" w:rsidP="001B3688">
      <w:pPr>
        <w:ind w:firstLine="708"/>
        <w:jc w:val="both"/>
      </w:pPr>
      <w:r>
        <w:t xml:space="preserve">Assim, considerando a legislação vigente, compete ao Legislativo municipal a tarefa de aprovar ou não o processo em questão e por consequência, as contas do exercício. </w:t>
      </w:r>
    </w:p>
    <w:p w:rsidR="001B3688" w:rsidRDefault="00F73F39" w:rsidP="001B3688">
      <w:pPr>
        <w:ind w:firstLine="708"/>
        <w:jc w:val="both"/>
      </w:pPr>
      <w:r>
        <w:t xml:space="preserve">Ressaltamos que a rejeição deste texto legal, </w:t>
      </w:r>
      <w:r w:rsidR="001B3688">
        <w:t>deve observar o</w:t>
      </w:r>
      <w:r>
        <w:t xml:space="preserve"> que determina a Lei Orgânica Municipal e o Regimento Interno da Câmara</w:t>
      </w:r>
      <w:r w:rsidR="001B3688">
        <w:t xml:space="preserve">, </w:t>
      </w:r>
      <w:r>
        <w:t>ou seja, “por decisão d</w:t>
      </w:r>
      <w:r w:rsidR="001B3688">
        <w:t>a maioria qualificada</w:t>
      </w:r>
      <w:r>
        <w:t xml:space="preserve"> dois terços dos membros da Câmara</w:t>
      </w:r>
      <w:r w:rsidR="001B3688">
        <w:t>, devendo conter os motivos da contrariedade</w:t>
      </w:r>
      <w:r>
        <w:t xml:space="preserve">”, equivale à rejeição das contas dos administradores municipais, acima mencionados, relativas ao exercício referido. </w:t>
      </w:r>
    </w:p>
    <w:p w:rsidR="001B3688" w:rsidRDefault="001B3688" w:rsidP="001B3688">
      <w:pPr>
        <w:ind w:firstLine="708"/>
        <w:jc w:val="both"/>
      </w:pPr>
    </w:p>
    <w:p w:rsidR="001B3688" w:rsidRDefault="00F73F39" w:rsidP="001B3688">
      <w:pPr>
        <w:ind w:firstLine="708"/>
        <w:jc w:val="both"/>
      </w:pPr>
      <w:r>
        <w:t>Câmara Municipal de Vereadores de</w:t>
      </w:r>
      <w:r w:rsidR="001B3688">
        <w:t xml:space="preserve"> Itapuca/RS, </w:t>
      </w:r>
      <w:r>
        <w:t>1</w:t>
      </w:r>
      <w:r w:rsidR="001B3688">
        <w:t>1</w:t>
      </w:r>
      <w:r>
        <w:t xml:space="preserve"> de março de 20</w:t>
      </w:r>
      <w:r w:rsidR="001B3688">
        <w:t>21</w:t>
      </w:r>
      <w:r>
        <w:t xml:space="preserve">. </w:t>
      </w:r>
    </w:p>
    <w:p w:rsidR="008E3E53" w:rsidRDefault="008E3E53" w:rsidP="001B3688">
      <w:pPr>
        <w:ind w:firstLine="708"/>
        <w:jc w:val="both"/>
      </w:pPr>
    </w:p>
    <w:p w:rsidR="008E3E53" w:rsidRDefault="008E3E53" w:rsidP="001B3688">
      <w:pPr>
        <w:ind w:firstLine="708"/>
        <w:jc w:val="both"/>
      </w:pPr>
    </w:p>
    <w:p w:rsidR="001B3688" w:rsidRPr="009A5A3B" w:rsidRDefault="00073BE0" w:rsidP="001B3688">
      <w:pPr>
        <w:ind w:firstLine="708"/>
        <w:jc w:val="both"/>
        <w:rPr>
          <w:b/>
        </w:rPr>
      </w:pPr>
      <w:r>
        <w:rPr>
          <w:b/>
        </w:rPr>
        <w:t xml:space="preserve">                      </w:t>
      </w:r>
      <w:r w:rsidR="001B3688" w:rsidRPr="009A5A3B">
        <w:rPr>
          <w:b/>
        </w:rPr>
        <w:t>Silvane Scorsatto Borelli</w:t>
      </w:r>
    </w:p>
    <w:p w:rsidR="00F73F39" w:rsidRPr="009A5A3B" w:rsidRDefault="00F73F39" w:rsidP="001B3688">
      <w:pPr>
        <w:ind w:firstLine="708"/>
        <w:jc w:val="both"/>
        <w:rPr>
          <w:b/>
        </w:rPr>
      </w:pPr>
      <w:r w:rsidRPr="009A5A3B">
        <w:rPr>
          <w:b/>
        </w:rPr>
        <w:t xml:space="preserve"> </w:t>
      </w:r>
      <w:r w:rsidR="00073BE0">
        <w:rPr>
          <w:b/>
        </w:rPr>
        <w:t xml:space="preserve">                      </w:t>
      </w:r>
      <w:bookmarkStart w:id="0" w:name="_GoBack"/>
      <w:bookmarkEnd w:id="0"/>
      <w:r w:rsidRPr="009A5A3B">
        <w:rPr>
          <w:b/>
        </w:rPr>
        <w:t>Presidente da Câmara</w:t>
      </w:r>
    </w:p>
    <w:sectPr w:rsidR="00F73F39" w:rsidRPr="009A5A3B">
      <w:headerReference w:type="default" r:id="rId7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3C" w:rsidRDefault="005A6E3C" w:rsidP="00B03480">
      <w:r>
        <w:separator/>
      </w:r>
    </w:p>
  </w:endnote>
  <w:endnote w:type="continuationSeparator" w:id="0">
    <w:p w:rsidR="005A6E3C" w:rsidRDefault="005A6E3C" w:rsidP="00B0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3C" w:rsidRDefault="005A6E3C" w:rsidP="00B03480">
      <w:r>
        <w:separator/>
      </w:r>
    </w:p>
  </w:footnote>
  <w:footnote w:type="continuationSeparator" w:id="0">
    <w:p w:rsidR="005A6E3C" w:rsidRDefault="005A6E3C" w:rsidP="00B03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31" w:rsidRDefault="00B03480">
    <w:pPr>
      <w:jc w:val="center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-123825</wp:posOffset>
              </wp:positionV>
              <wp:extent cx="1026795" cy="1314450"/>
              <wp:effectExtent l="0" t="0" r="1905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79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331" w:rsidRDefault="005A6E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tângulo 1" o:spid="_x0000_s1026" style="position:absolute;left:0;text-align:left;margin-left:-.75pt;margin-top:-9.75pt;width:80.8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" stroked="f">
              <v:textbox>
                <w:txbxContent>
                  <w:p w:rsidR="00EB5331" w:rsidRDefault="009967CE"/>
                </w:txbxContent>
              </v:textbox>
            </v:rect>
          </w:pict>
        </mc:Fallback>
      </mc:AlternateContent>
    </w:r>
  </w:p>
  <w:p w:rsidR="00EB5331" w:rsidRDefault="005A6E3C">
    <w:pPr>
      <w:jc w:val="center"/>
      <w:rPr>
        <w:sz w:val="18"/>
      </w:rPr>
    </w:pPr>
  </w:p>
  <w:p w:rsidR="00EB5331" w:rsidRDefault="005A6E3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80"/>
    <w:rsid w:val="0001759A"/>
    <w:rsid w:val="000555F3"/>
    <w:rsid w:val="00073BE0"/>
    <w:rsid w:val="00096F1A"/>
    <w:rsid w:val="00113B3D"/>
    <w:rsid w:val="001A4F2A"/>
    <w:rsid w:val="001B3688"/>
    <w:rsid w:val="001C2E6A"/>
    <w:rsid w:val="002623E3"/>
    <w:rsid w:val="003269AC"/>
    <w:rsid w:val="003F5B6D"/>
    <w:rsid w:val="0041365C"/>
    <w:rsid w:val="00484B9F"/>
    <w:rsid w:val="004C3730"/>
    <w:rsid w:val="004D323B"/>
    <w:rsid w:val="00504BFB"/>
    <w:rsid w:val="005A6E3C"/>
    <w:rsid w:val="006F59E3"/>
    <w:rsid w:val="007F3865"/>
    <w:rsid w:val="008E3E53"/>
    <w:rsid w:val="00920AD9"/>
    <w:rsid w:val="00953A70"/>
    <w:rsid w:val="009967CE"/>
    <w:rsid w:val="009A5A3B"/>
    <w:rsid w:val="00A30A15"/>
    <w:rsid w:val="00B03480"/>
    <w:rsid w:val="00CC12D4"/>
    <w:rsid w:val="00CD1D04"/>
    <w:rsid w:val="00D578FF"/>
    <w:rsid w:val="00D7374F"/>
    <w:rsid w:val="00DB03F0"/>
    <w:rsid w:val="00DF7981"/>
    <w:rsid w:val="00E57888"/>
    <w:rsid w:val="00F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3480"/>
    <w:pPr>
      <w:keepNext/>
      <w:outlineLvl w:val="0"/>
    </w:pPr>
    <w:rPr>
      <w:rFonts w:eastAsia="Arial Unicode MS"/>
      <w:szCs w:val="20"/>
    </w:rPr>
  </w:style>
  <w:style w:type="paragraph" w:styleId="Ttulo2">
    <w:name w:val="heading 2"/>
    <w:basedOn w:val="Normal"/>
    <w:next w:val="Normal"/>
    <w:link w:val="Ttulo2Char"/>
    <w:qFormat/>
    <w:rsid w:val="00B03480"/>
    <w:pPr>
      <w:keepNext/>
      <w:jc w:val="both"/>
      <w:outlineLvl w:val="1"/>
    </w:pPr>
    <w:rPr>
      <w:rFonts w:eastAsia="Arial Unicode MS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480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3480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3480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03480"/>
    <w:rPr>
      <w:rFonts w:ascii="Garamond" w:eastAsia="Times New Roman" w:hAnsi="Garamond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B03480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0348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0348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03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03480"/>
    <w:pPr>
      <w:jc w:val="center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034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4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3480"/>
    <w:pPr>
      <w:keepNext/>
      <w:outlineLvl w:val="0"/>
    </w:pPr>
    <w:rPr>
      <w:rFonts w:eastAsia="Arial Unicode MS"/>
      <w:szCs w:val="20"/>
    </w:rPr>
  </w:style>
  <w:style w:type="paragraph" w:styleId="Ttulo2">
    <w:name w:val="heading 2"/>
    <w:basedOn w:val="Normal"/>
    <w:next w:val="Normal"/>
    <w:link w:val="Ttulo2Char"/>
    <w:qFormat/>
    <w:rsid w:val="00B03480"/>
    <w:pPr>
      <w:keepNext/>
      <w:jc w:val="both"/>
      <w:outlineLvl w:val="1"/>
    </w:pPr>
    <w:rPr>
      <w:rFonts w:eastAsia="Arial Unicode MS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480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3480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3480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03480"/>
    <w:rPr>
      <w:rFonts w:ascii="Garamond" w:eastAsia="Times New Roman" w:hAnsi="Garamond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B03480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0348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0348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03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03480"/>
    <w:pPr>
      <w:jc w:val="center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034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4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cp:lastPrinted>2021-03-11T13:19:00Z</cp:lastPrinted>
  <dcterms:created xsi:type="dcterms:W3CDTF">2021-03-08T20:25:00Z</dcterms:created>
  <dcterms:modified xsi:type="dcterms:W3CDTF">2021-03-11T13:24:00Z</dcterms:modified>
</cp:coreProperties>
</file>